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7A9C" w:rsidRPr="00424FA2" w:rsidRDefault="000B7EAA" w:rsidP="00424FA2">
      <w:pPr>
        <w:spacing w:before="20" w:line="360" w:lineRule="auto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УДК</w:t>
      </w:r>
      <w:r w:rsidR="00EE6487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669.295</w:t>
      </w:r>
    </w:p>
    <w:p w:rsidR="00E91AD5" w:rsidRPr="00424FA2" w:rsidRDefault="00E91AD5" w:rsidP="00424FA2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b/>
          <w:sz w:val="28"/>
          <w:szCs w:val="28"/>
          <w:lang w:eastAsia="en-US"/>
        </w:rPr>
        <w:t>Роль EBSD-анализа в создании материалов со специальными свойствами</w:t>
      </w:r>
    </w:p>
    <w:p w:rsidR="00424FA2" w:rsidRPr="00424FA2" w:rsidRDefault="000B7EAA" w:rsidP="00424FA2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Леонов</w:t>
      </w:r>
      <w:r w:rsidR="00424FA2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В.П., </w:t>
      </w:r>
      <w:r w:rsidR="00DC5949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д.т.н.</w:t>
      </w:r>
      <w:r w:rsidR="00424FA2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, Козлова И.Р., Петров С.Н., к.т.н., Пташник А.В.</w:t>
      </w:r>
    </w:p>
    <w:p w:rsidR="00424FA2" w:rsidRPr="00424FA2" w:rsidRDefault="00424FA2" w:rsidP="00424FA2">
      <w:pPr>
        <w:spacing w:before="20" w:line="360" w:lineRule="auto"/>
        <w:contextualSpacing/>
        <w:jc w:val="both"/>
        <w:rPr>
          <w:rStyle w:val="a3"/>
          <w:rFonts w:eastAsiaTheme="minorHAnsi"/>
          <w:lang w:val="en-US" w:eastAsia="en-US"/>
        </w:rPr>
      </w:pPr>
      <w:hyperlink r:id="rId8" w:history="1">
        <w:r w:rsidRPr="00424FA2">
          <w:rPr>
            <w:rStyle w:val="a3"/>
            <w:rFonts w:ascii="Times New Roman" w:eastAsiaTheme="minorHAnsi" w:hAnsi="Times New Roman" w:cs="Times New Roman"/>
            <w:szCs w:val="28"/>
            <w:lang w:val="en-US" w:eastAsia="en-US"/>
          </w:rPr>
          <w:t>mail@crism.ru</w:t>
        </w:r>
      </w:hyperlink>
    </w:p>
    <w:p w:rsidR="00DC5949" w:rsidRPr="00424FA2" w:rsidRDefault="00DC5949" w:rsidP="00424FA2">
      <w:pPr>
        <w:spacing w:before="20" w:line="360" w:lineRule="auto"/>
        <w:contextualSpacing/>
        <w:jc w:val="both"/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>ФГУП ЦНИИ КМ «Прометей»</w:t>
      </w:r>
      <w:r w:rsidR="00424FA2" w:rsidRPr="00424FA2">
        <w:rPr>
          <w:rFonts w:ascii="Times New Roman" w:eastAsiaTheme="minorHAnsi" w:hAnsi="Times New Roman" w:cs="Times New Roman"/>
          <w:i/>
          <w:sz w:val="28"/>
          <w:szCs w:val="28"/>
          <w:lang w:eastAsia="en-US"/>
        </w:rPr>
        <w:t xml:space="preserve"> ГНЦ РФ, г. Санкт-Петербург</w:t>
      </w:r>
    </w:p>
    <w:p w:rsidR="00424FA2" w:rsidRDefault="00424FA2" w:rsidP="007730FE">
      <w:pPr>
        <w:spacing w:after="0" w:line="360" w:lineRule="auto"/>
        <w:ind w:firstLine="708"/>
        <w:jc w:val="both"/>
        <w:rPr>
          <w:rStyle w:val="FontStyle59"/>
          <w:sz w:val="28"/>
          <w:szCs w:val="28"/>
        </w:rPr>
      </w:pPr>
    </w:p>
    <w:p w:rsidR="00424FA2" w:rsidRPr="00424FA2" w:rsidRDefault="00424FA2" w:rsidP="00424FA2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>Аннотация</w:t>
      </w:r>
    </w:p>
    <w:p w:rsidR="007730FE" w:rsidRPr="00424FA2" w:rsidRDefault="007730FE" w:rsidP="00424FA2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Исследовано</w:t>
      </w:r>
      <w:r w:rsidR="00CB2C9C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влияние полученных методом EBSD ориентационных характеристик </w:t>
      </w:r>
      <w:r w:rsidR="009C7875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структурных составляющих </w:t>
      </w: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образцов из титановых сплавов с различными типами структуры </w:t>
      </w:r>
      <w:r w:rsidR="009C7875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на </w:t>
      </w:r>
      <w:r w:rsidR="00942914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особенности </w:t>
      </w:r>
      <w:r w:rsidR="009C7875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механизм</w:t>
      </w:r>
      <w:r w:rsidR="00942914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а</w:t>
      </w:r>
      <w:r w:rsidR="009C7875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деформации</w:t>
      </w: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, определяющи</w:t>
      </w:r>
      <w:r w:rsidR="00942914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е</w:t>
      </w: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 свойства поликристаллического материала</w:t>
      </w:r>
    </w:p>
    <w:p w:rsidR="00424FA2" w:rsidRPr="00424FA2" w:rsidRDefault="00424FA2" w:rsidP="00424FA2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b/>
          <w:i/>
          <w:sz w:val="28"/>
          <w:szCs w:val="28"/>
          <w:lang w:eastAsia="en-US"/>
        </w:rPr>
        <w:t xml:space="preserve">Ключевые слова: </w:t>
      </w:r>
    </w:p>
    <w:p w:rsidR="00424FA2" w:rsidRPr="00424FA2" w:rsidRDefault="00424FA2" w:rsidP="00424FA2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титановые сплавы, структура, свойства, EBSD</w:t>
      </w:r>
      <w:r>
        <w:rPr>
          <w:rFonts w:ascii="Times New Roman" w:eastAsiaTheme="minorHAnsi" w:hAnsi="Times New Roman" w:cs="Times New Roman"/>
          <w:sz w:val="28"/>
          <w:szCs w:val="28"/>
          <w:lang w:eastAsia="en-US"/>
        </w:rPr>
        <w:t>-анализ</w:t>
      </w:r>
    </w:p>
    <w:p w:rsidR="00424FA2" w:rsidRPr="00424FA2" w:rsidRDefault="00424FA2" w:rsidP="00424FA2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</w:p>
    <w:p w:rsidR="00424FA2" w:rsidRPr="00B81AF1" w:rsidRDefault="00424FA2" w:rsidP="00424FA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B81AF1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4064CC" w:rsidRPr="00424FA2" w:rsidRDefault="007730FE" w:rsidP="00424FA2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It is studied </w:t>
      </w:r>
      <w:r w:rsidR="003B25B9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the influence of orientation characteristics making by EBSD-method o</w:t>
      </w:r>
      <w:r w:rsidR="00543F1A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f </w:t>
      </w:r>
      <w:r w:rsidR="00F53AD5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titanium alloys </w:t>
      </w:r>
      <w:r w:rsidR="00543F1A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specimens with various structure types on deformation mechanism, which determines the properties of polycr</w:t>
      </w:r>
      <w:r w:rsidR="00560F74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y</w:t>
      </w:r>
      <w:r w:rsidR="00543F1A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stal</w:t>
      </w:r>
      <w:r w:rsidR="00560F74"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 xml:space="preserve">line </w:t>
      </w:r>
      <w:r w:rsid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material</w:t>
      </w:r>
    </w:p>
    <w:p w:rsidR="00424FA2" w:rsidRPr="00424FA2" w:rsidRDefault="00424FA2" w:rsidP="00424FA2">
      <w:pPr>
        <w:spacing w:before="2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en-US"/>
        </w:rPr>
        <w:t>Ke</w:t>
      </w:r>
      <w:r w:rsidR="00FA0491" w:rsidRPr="00424FA2">
        <w:rPr>
          <w:rFonts w:ascii="Times New Roman" w:hAnsi="Times New Roman" w:cs="Times New Roman"/>
          <w:b/>
          <w:i/>
          <w:sz w:val="28"/>
          <w:szCs w:val="28"/>
          <w:lang w:val="en-US"/>
        </w:rPr>
        <w:t xml:space="preserve"> words: </w:t>
      </w:r>
    </w:p>
    <w:p w:rsidR="00617BD3" w:rsidRPr="00424FA2" w:rsidRDefault="00FA0491" w:rsidP="00424FA2">
      <w:pPr>
        <w:spacing w:before="20" w:line="360" w:lineRule="auto"/>
        <w:ind w:firstLine="709"/>
        <w:contextualSpacing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titanium alloys, structure, properties, EBSD-</w:t>
      </w:r>
      <w:r w:rsidR="00424FA2">
        <w:rPr>
          <w:rFonts w:ascii="Times New Roman" w:eastAsiaTheme="minorHAnsi" w:hAnsi="Times New Roman" w:cs="Times New Roman"/>
          <w:sz w:val="28"/>
          <w:szCs w:val="28"/>
          <w:lang w:eastAsia="en-US"/>
        </w:rPr>
        <w:t>analysis</w:t>
      </w:r>
    </w:p>
    <w:p w:rsidR="00F53AD5" w:rsidRPr="00FA0491" w:rsidRDefault="00F53AD5" w:rsidP="00CD52F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617BD3" w:rsidRDefault="00617BD3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24994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4B6805" w:rsidRDefault="00DC5949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C5949">
        <w:rPr>
          <w:rFonts w:ascii="Times New Roman" w:hAnsi="Times New Roman" w:cs="Times New Roman"/>
          <w:color w:val="000000" w:themeColor="text1"/>
          <w:sz w:val="28"/>
          <w:szCs w:val="28"/>
        </w:rPr>
        <w:t>Современные отрасли судостроения, машиностроения и атомной энергетики предъявляют высокие требования к качеству полуфабрикатов</w:t>
      </w:r>
      <w:r w:rsidR="00E91AD5" w:rsidRPr="00E91A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91AD5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r w:rsidR="00E91AD5" w:rsidRPr="00E91A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91AD5">
        <w:rPr>
          <w:rFonts w:ascii="Times New Roman" w:hAnsi="Times New Roman" w:cs="Times New Roman"/>
          <w:color w:val="000000" w:themeColor="text1"/>
          <w:sz w:val="28"/>
          <w:szCs w:val="28"/>
        </w:rPr>
        <w:t>деталей</w:t>
      </w:r>
      <w:r w:rsidRPr="00DC5949">
        <w:rPr>
          <w:rFonts w:ascii="Times New Roman" w:hAnsi="Times New Roman" w:cs="Times New Roman"/>
          <w:color w:val="000000" w:themeColor="text1"/>
          <w:sz w:val="28"/>
          <w:szCs w:val="28"/>
        </w:rPr>
        <w:t>, в первую очередь к физико-механическим и эксплуатаци</w:t>
      </w:r>
      <w:r w:rsidR="00E91AD5">
        <w:rPr>
          <w:rFonts w:ascii="Times New Roman" w:hAnsi="Times New Roman" w:cs="Times New Roman"/>
          <w:color w:val="000000" w:themeColor="text1"/>
          <w:sz w:val="28"/>
          <w:szCs w:val="28"/>
        </w:rPr>
        <w:t>онным свойствам. В общем, с</w:t>
      </w:r>
      <w:r w:rsidRPr="00DC5949">
        <w:rPr>
          <w:rFonts w:ascii="Times New Roman" w:hAnsi="Times New Roman" w:cs="Times New Roman"/>
          <w:color w:val="000000" w:themeColor="text1"/>
          <w:sz w:val="28"/>
          <w:szCs w:val="28"/>
        </w:rPr>
        <w:t>войства в определенно</w:t>
      </w:r>
      <w:r w:rsidR="00F53AD5">
        <w:rPr>
          <w:rFonts w:ascii="Times New Roman" w:hAnsi="Times New Roman" w:cs="Times New Roman"/>
          <w:color w:val="000000" w:themeColor="text1"/>
          <w:sz w:val="28"/>
          <w:szCs w:val="28"/>
        </w:rPr>
        <w:t>й степени зависят от структуры.</w:t>
      </w:r>
      <w:r w:rsidR="00F53AD5" w:rsidRPr="00F53A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F53A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титановых сплавов практически все их </w:t>
      </w:r>
      <w:r w:rsidR="00F53AD5" w:rsidRPr="00DC5949">
        <w:rPr>
          <w:rFonts w:ascii="Times New Roman" w:hAnsi="Times New Roman" w:cs="Times New Roman"/>
          <w:sz w:val="28"/>
          <w:szCs w:val="28"/>
        </w:rPr>
        <w:t>физико-механические свойства являются структурно-чувствительными, т.е. напрямую завис</w:t>
      </w:r>
      <w:r w:rsidR="00F53AD5">
        <w:rPr>
          <w:rFonts w:ascii="Times New Roman" w:hAnsi="Times New Roman" w:cs="Times New Roman"/>
          <w:sz w:val="28"/>
          <w:szCs w:val="28"/>
        </w:rPr>
        <w:t xml:space="preserve">ят от их структурного </w:t>
      </w:r>
      <w:r w:rsidR="00F53AD5">
        <w:rPr>
          <w:rFonts w:ascii="Times New Roman" w:hAnsi="Times New Roman" w:cs="Times New Roman"/>
          <w:sz w:val="28"/>
          <w:szCs w:val="28"/>
        </w:rPr>
        <w:lastRenderedPageBreak/>
        <w:t>состояния, при этом т</w:t>
      </w:r>
      <w:r w:rsidR="006D1063">
        <w:rPr>
          <w:rFonts w:ascii="Times New Roman" w:hAnsi="Times New Roman" w:cs="Times New Roman"/>
          <w:color w:val="000000" w:themeColor="text1"/>
          <w:sz w:val="28"/>
          <w:szCs w:val="28"/>
        </w:rPr>
        <w:t>итановы</w:t>
      </w:r>
      <w:r w:rsidR="00F53AD5"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6D106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сплав</w:t>
      </w:r>
      <w:r w:rsidR="00F53AD5">
        <w:rPr>
          <w:rFonts w:ascii="Times New Roman" w:hAnsi="Times New Roman" w:cs="Times New Roman"/>
          <w:color w:val="000000" w:themeColor="text1"/>
          <w:sz w:val="28"/>
          <w:szCs w:val="28"/>
        </w:rPr>
        <w:t>ы, особенно двухфазные</w:t>
      </w:r>
      <w:r w:rsidR="000A2396">
        <w:rPr>
          <w:rFonts w:ascii="Times New Roman" w:hAnsi="Times New Roman" w:cs="Times New Roman"/>
          <w:color w:val="000000" w:themeColor="text1"/>
          <w:sz w:val="28"/>
          <w:szCs w:val="28"/>
        </w:rPr>
        <w:t>, имею</w:t>
      </w:r>
      <w:r w:rsidR="00F53AD5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Pr="00DC59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ши</w:t>
      </w:r>
      <w:r w:rsidR="00F53AD5">
        <w:rPr>
          <w:rFonts w:ascii="Times New Roman" w:hAnsi="Times New Roman" w:cs="Times New Roman"/>
          <w:color w:val="000000" w:themeColor="text1"/>
          <w:sz w:val="28"/>
          <w:szCs w:val="28"/>
        </w:rPr>
        <w:t>рокий спектр различных структур</w:t>
      </w:r>
      <w:r w:rsidRPr="00DC59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F6980" w:rsidRPr="00DC5949">
        <w:rPr>
          <w:rFonts w:ascii="Times New Roman" w:hAnsi="Times New Roman" w:cs="Times New Roman"/>
          <w:sz w:val="28"/>
          <w:szCs w:val="28"/>
        </w:rPr>
        <w:t>[1]</w:t>
      </w:r>
      <w:r w:rsidR="00CF6980">
        <w:rPr>
          <w:rFonts w:ascii="Times New Roman" w:hAnsi="Times New Roman" w:cs="Times New Roman"/>
          <w:sz w:val="28"/>
          <w:szCs w:val="28"/>
        </w:rPr>
        <w:t>.</w:t>
      </w:r>
      <w:r w:rsidRPr="00DC5949">
        <w:rPr>
          <w:rFonts w:ascii="Times New Roman" w:hAnsi="Times New Roman" w:cs="Times New Roman"/>
          <w:sz w:val="28"/>
          <w:szCs w:val="28"/>
        </w:rPr>
        <w:t xml:space="preserve"> </w:t>
      </w:r>
      <w:r w:rsidR="00DC7C27" w:rsidRPr="004B6805">
        <w:rPr>
          <w:rStyle w:val="FontStyle59"/>
          <w:sz w:val="28"/>
          <w:szCs w:val="28"/>
        </w:rPr>
        <w:t>В связи с этим параметр структуры является одним из важнейших критериев качества</w:t>
      </w:r>
      <w:r w:rsidR="000A2396">
        <w:rPr>
          <w:rStyle w:val="FontStyle59"/>
          <w:sz w:val="28"/>
          <w:szCs w:val="28"/>
        </w:rPr>
        <w:t xml:space="preserve"> титановых материалов</w:t>
      </w:r>
      <w:r w:rsidR="00DC7C27" w:rsidRPr="004B6805">
        <w:rPr>
          <w:rStyle w:val="FontStyle59"/>
          <w:sz w:val="28"/>
          <w:szCs w:val="28"/>
        </w:rPr>
        <w:t xml:space="preserve"> </w:t>
      </w:r>
      <w:r w:rsidR="004B6805">
        <w:rPr>
          <w:rStyle w:val="FontStyle59"/>
          <w:sz w:val="28"/>
          <w:szCs w:val="28"/>
        </w:rPr>
        <w:t xml:space="preserve">и </w:t>
      </w:r>
      <w:r w:rsidR="000A2396">
        <w:rPr>
          <w:rFonts w:ascii="Times New Roman" w:hAnsi="Times New Roman" w:cs="Times New Roman"/>
          <w:sz w:val="28"/>
          <w:szCs w:val="28"/>
        </w:rPr>
        <w:t xml:space="preserve">при разработке или выборе титанового сплава </w:t>
      </w:r>
      <w:r w:rsidR="000A2396">
        <w:rPr>
          <w:rFonts w:ascii="Times New Roman" w:hAnsi="Times New Roman" w:cs="Times New Roman"/>
          <w:color w:val="000000" w:themeColor="text1"/>
          <w:sz w:val="28"/>
          <w:szCs w:val="28"/>
        </w:rPr>
        <w:t>с определенными свойствами</w:t>
      </w:r>
      <w:r w:rsidR="000A2396">
        <w:rPr>
          <w:rFonts w:ascii="Times New Roman" w:hAnsi="Times New Roman" w:cs="Times New Roman"/>
          <w:sz w:val="28"/>
          <w:szCs w:val="28"/>
        </w:rPr>
        <w:t xml:space="preserve"> </w:t>
      </w:r>
      <w:r w:rsidR="004B6805">
        <w:rPr>
          <w:rFonts w:ascii="Times New Roman" w:hAnsi="Times New Roman" w:cs="Times New Roman"/>
          <w:sz w:val="28"/>
          <w:szCs w:val="28"/>
        </w:rPr>
        <w:t>весьма актуально</w:t>
      </w:r>
      <w:r w:rsidR="000A2396">
        <w:rPr>
          <w:rFonts w:ascii="Times New Roman" w:hAnsi="Times New Roman" w:cs="Times New Roman"/>
          <w:sz w:val="28"/>
          <w:szCs w:val="28"/>
        </w:rPr>
        <w:t xml:space="preserve"> </w:t>
      </w:r>
      <w:r w:rsidR="004B6805">
        <w:rPr>
          <w:rFonts w:ascii="Times New Roman" w:hAnsi="Times New Roman" w:cs="Times New Roman"/>
          <w:sz w:val="28"/>
          <w:szCs w:val="28"/>
        </w:rPr>
        <w:t>уч</w:t>
      </w:r>
      <w:r w:rsidR="000A2396">
        <w:rPr>
          <w:rFonts w:ascii="Times New Roman" w:hAnsi="Times New Roman" w:cs="Times New Roman"/>
          <w:sz w:val="28"/>
          <w:szCs w:val="28"/>
        </w:rPr>
        <w:t>и</w:t>
      </w:r>
      <w:r w:rsidR="004B6805">
        <w:rPr>
          <w:rFonts w:ascii="Times New Roman" w:hAnsi="Times New Roman" w:cs="Times New Roman"/>
          <w:sz w:val="28"/>
          <w:szCs w:val="28"/>
        </w:rPr>
        <w:t>т</w:t>
      </w:r>
      <w:r w:rsidR="000A2396">
        <w:rPr>
          <w:rFonts w:ascii="Times New Roman" w:hAnsi="Times New Roman" w:cs="Times New Roman"/>
          <w:sz w:val="28"/>
          <w:szCs w:val="28"/>
        </w:rPr>
        <w:t xml:space="preserve">ывать </w:t>
      </w:r>
      <w:r w:rsidR="004B6805">
        <w:rPr>
          <w:rFonts w:ascii="Times New Roman" w:hAnsi="Times New Roman" w:cs="Times New Roman"/>
          <w:sz w:val="28"/>
          <w:szCs w:val="28"/>
        </w:rPr>
        <w:t>структурн</w:t>
      </w:r>
      <w:r w:rsidR="000A2396">
        <w:rPr>
          <w:rFonts w:ascii="Times New Roman" w:hAnsi="Times New Roman" w:cs="Times New Roman"/>
          <w:sz w:val="28"/>
          <w:szCs w:val="28"/>
        </w:rPr>
        <w:t>ый фактор</w:t>
      </w:r>
      <w:r w:rsidR="004B6805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A5598" w:rsidRPr="002D34EA" w:rsidRDefault="00825056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 целом информация о</w:t>
      </w:r>
      <w:r w:rsidR="008527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зеренной </w:t>
      </w:r>
      <w:r w:rsidR="002D34EA">
        <w:rPr>
          <w:rFonts w:ascii="Times New Roman" w:hAnsi="Times New Roman" w:cs="Times New Roman"/>
          <w:color w:val="000000" w:themeColor="text1"/>
          <w:sz w:val="28"/>
          <w:szCs w:val="28"/>
        </w:rPr>
        <w:t>структур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</w:t>
      </w:r>
      <w:r w:rsidR="00AA55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поликристаллического материала </w:t>
      </w:r>
      <w:r w:rsidR="008527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включает в себя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как </w:t>
      </w:r>
      <w:r w:rsidR="00AA5598">
        <w:rPr>
          <w:rFonts w:ascii="Times New Roman" w:hAnsi="Times New Roman" w:cs="Times New Roman"/>
          <w:color w:val="000000" w:themeColor="text1"/>
          <w:sz w:val="28"/>
          <w:szCs w:val="28"/>
        </w:rPr>
        <w:t>морфологи</w:t>
      </w:r>
      <w:r w:rsidR="008665D3">
        <w:rPr>
          <w:rFonts w:ascii="Times New Roman" w:hAnsi="Times New Roman" w:cs="Times New Roman"/>
          <w:color w:val="000000" w:themeColor="text1"/>
          <w:sz w:val="28"/>
          <w:szCs w:val="28"/>
        </w:rPr>
        <w:t>ю</w:t>
      </w:r>
      <w:r w:rsidR="00AA559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отдельных структурных </w:t>
      </w:r>
      <w:r w:rsidR="008527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элементов, так и </w:t>
      </w:r>
      <w:r w:rsidR="008665D3">
        <w:rPr>
          <w:rFonts w:ascii="Times New Roman" w:hAnsi="Times New Roman" w:cs="Times New Roman"/>
          <w:color w:val="000000" w:themeColor="text1"/>
          <w:sz w:val="28"/>
          <w:szCs w:val="28"/>
        </w:rPr>
        <w:t>оценку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их </w:t>
      </w:r>
      <w:r w:rsidR="008527A3">
        <w:rPr>
          <w:rFonts w:ascii="Times New Roman" w:hAnsi="Times New Roman" w:cs="Times New Roman"/>
          <w:color w:val="000000" w:themeColor="text1"/>
          <w:sz w:val="28"/>
          <w:szCs w:val="28"/>
        </w:rPr>
        <w:t>кристаллогеометрически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х</w:t>
      </w:r>
      <w:r w:rsidR="008527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параметр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ов</w:t>
      </w:r>
      <w:r w:rsidR="007D4BE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2D34E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Появление метода </w:t>
      </w:r>
      <w:r w:rsidR="002D34EA" w:rsidRPr="00DC5949">
        <w:rPr>
          <w:rFonts w:ascii="Times New Roman" w:hAnsi="Times New Roman" w:cs="Times New Roman"/>
          <w:color w:val="000000" w:themeColor="text1"/>
          <w:sz w:val="28"/>
          <w:szCs w:val="28"/>
        </w:rPr>
        <w:t>автоматического анализа картин дифракции обратно рассеянных электронов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</w:t>
      </w:r>
      <w:r w:rsidR="002D34EA" w:rsidRPr="00DC5949">
        <w:rPr>
          <w:rFonts w:ascii="Times New Roman" w:hAnsi="Times New Roman" w:cs="Times New Roman"/>
          <w:color w:val="000000" w:themeColor="text1"/>
          <w:sz w:val="28"/>
          <w:szCs w:val="28"/>
        </w:rPr>
        <w:t>метод</w:t>
      </w:r>
      <w:r w:rsidR="005323A3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2D34EA" w:rsidRPr="00DC594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2D34EA" w:rsidRPr="00DC5949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EBSD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) </w:t>
      </w:r>
      <w:r w:rsidR="00CB4AE5">
        <w:rPr>
          <w:rFonts w:ascii="Times New Roman" w:hAnsi="Times New Roman" w:cs="Times New Roman"/>
          <w:color w:val="000000" w:themeColor="text1"/>
          <w:sz w:val="28"/>
          <w:szCs w:val="28"/>
        </w:rPr>
        <w:t>открыл</w:t>
      </w:r>
      <w:r w:rsidR="005323A3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новые возможности </w:t>
      </w:r>
      <w:r w:rsidR="008665D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исследования </w:t>
      </w:r>
      <w:r w:rsidR="00CB4AE5">
        <w:rPr>
          <w:rFonts w:ascii="Times New Roman" w:hAnsi="Times New Roman" w:cs="Times New Roman"/>
          <w:color w:val="000000" w:themeColor="text1"/>
          <w:sz w:val="28"/>
          <w:szCs w:val="28"/>
        </w:rPr>
        <w:t>структур</w:t>
      </w:r>
      <w:r w:rsidR="008665D3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CB4AE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B4AE5" w:rsidRPr="00CB4AE5">
        <w:rPr>
          <w:rFonts w:ascii="Times New Roman" w:hAnsi="Times New Roman" w:cs="Times New Roman"/>
          <w:color w:val="000000" w:themeColor="text1"/>
          <w:sz w:val="28"/>
          <w:szCs w:val="28"/>
        </w:rPr>
        <w:t>[</w:t>
      </w:r>
      <w:r w:rsidR="00942914">
        <w:rPr>
          <w:rFonts w:ascii="Times New Roman" w:hAnsi="Times New Roman" w:cs="Times New Roman"/>
          <w:color w:val="000000" w:themeColor="text1"/>
          <w:sz w:val="28"/>
          <w:szCs w:val="28"/>
        </w:rPr>
        <w:t>2-4</w:t>
      </w:r>
      <w:r w:rsidR="00CB4AE5" w:rsidRPr="00CB4AE5">
        <w:rPr>
          <w:rFonts w:ascii="Times New Roman" w:hAnsi="Times New Roman" w:cs="Times New Roman"/>
          <w:color w:val="000000" w:themeColor="text1"/>
          <w:sz w:val="28"/>
          <w:szCs w:val="28"/>
        </w:rPr>
        <w:t>]</w:t>
      </w:r>
      <w:r w:rsidR="002D34EA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8665D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B77CF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Суть метода заключается в изучении </w:t>
      </w:r>
      <w:r w:rsidR="00B77CF5" w:rsidRPr="00357B2C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пространственного</w:t>
      </w:r>
      <w:r w:rsidR="00B77CF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распределения </w:t>
      </w:r>
      <w:r w:rsidR="00B77CF5" w:rsidRPr="00825056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локальных</w:t>
      </w:r>
      <w:r w:rsidR="00B77CF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ориентировок отдельных кристаллитов</w:t>
      </w:r>
      <w:r w:rsidR="009560F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93224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560F1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A6301B">
        <w:rPr>
          <w:rFonts w:ascii="Times New Roman" w:hAnsi="Times New Roman" w:cs="Times New Roman"/>
          <w:color w:val="000000" w:themeColor="text1"/>
          <w:sz w:val="28"/>
          <w:szCs w:val="28"/>
        </w:rPr>
        <w:t>аким образом</w:t>
      </w:r>
      <w:r w:rsidR="009560F1"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r w:rsidR="00A6301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A6301B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A6301B">
        <w:rPr>
          <w:rFonts w:ascii="Times New Roman" w:hAnsi="Times New Roman" w:cs="Times New Roman"/>
          <w:sz w:val="28"/>
          <w:szCs w:val="28"/>
        </w:rPr>
        <w:t>-анализ позволяет и</w:t>
      </w:r>
      <w:r w:rsidR="00A6301B" w:rsidRPr="00406FCF">
        <w:rPr>
          <w:rFonts w:ascii="Times New Roman" w:hAnsi="Times New Roman" w:cs="Times New Roman"/>
          <w:sz w:val="28"/>
          <w:szCs w:val="28"/>
        </w:rPr>
        <w:t>сследова</w:t>
      </w:r>
      <w:r w:rsidR="00A6301B">
        <w:rPr>
          <w:rFonts w:ascii="Times New Roman" w:hAnsi="Times New Roman" w:cs="Times New Roman"/>
          <w:sz w:val="28"/>
          <w:szCs w:val="28"/>
        </w:rPr>
        <w:t>ть</w:t>
      </w:r>
      <w:r w:rsidR="00A6301B" w:rsidRPr="00406FCF">
        <w:rPr>
          <w:rFonts w:ascii="Times New Roman" w:hAnsi="Times New Roman" w:cs="Times New Roman"/>
          <w:sz w:val="28"/>
          <w:szCs w:val="28"/>
        </w:rPr>
        <w:t xml:space="preserve"> связ</w:t>
      </w:r>
      <w:r w:rsidR="00A6301B">
        <w:rPr>
          <w:rFonts w:ascii="Times New Roman" w:hAnsi="Times New Roman" w:cs="Times New Roman"/>
          <w:sz w:val="28"/>
          <w:szCs w:val="28"/>
        </w:rPr>
        <w:t>ь</w:t>
      </w:r>
      <w:r w:rsidR="00A6301B" w:rsidRPr="00406FCF">
        <w:rPr>
          <w:rFonts w:ascii="Times New Roman" w:hAnsi="Times New Roman" w:cs="Times New Roman"/>
          <w:sz w:val="28"/>
          <w:szCs w:val="28"/>
        </w:rPr>
        <w:t xml:space="preserve"> структуры со свойствами </w:t>
      </w:r>
      <w:r w:rsidR="00A6301B">
        <w:rPr>
          <w:rFonts w:ascii="Times New Roman" w:hAnsi="Times New Roman" w:cs="Times New Roman"/>
          <w:sz w:val="28"/>
          <w:szCs w:val="28"/>
        </w:rPr>
        <w:t xml:space="preserve">поликристалла за счет получения </w:t>
      </w:r>
      <w:r w:rsidR="00A6301B" w:rsidRPr="00406FCF">
        <w:rPr>
          <w:rFonts w:ascii="Times New Roman" w:hAnsi="Times New Roman" w:cs="Times New Roman"/>
          <w:sz w:val="28"/>
          <w:szCs w:val="28"/>
        </w:rPr>
        <w:t xml:space="preserve">обширной информации о кристаллографической ориентации </w:t>
      </w:r>
      <w:r w:rsidR="00A6301B">
        <w:rPr>
          <w:rFonts w:ascii="Times New Roman" w:hAnsi="Times New Roman" w:cs="Times New Roman"/>
          <w:sz w:val="28"/>
          <w:szCs w:val="28"/>
        </w:rPr>
        <w:t xml:space="preserve">структурных элементов, что </w:t>
      </w:r>
      <w:r w:rsidR="00A6301B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весьма актуально при изучении пластической деформации, фазовых превращений, рекристаллизации, механизмов деформации и разрушения. </w:t>
      </w:r>
      <w:r w:rsidR="0093224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Преимущество метода заключается </w:t>
      </w:r>
      <w:r w:rsidR="00E272BF">
        <w:rPr>
          <w:rFonts w:ascii="Times New Roman" w:hAnsi="Times New Roman" w:cs="Times New Roman"/>
          <w:color w:val="000000" w:themeColor="text1"/>
          <w:sz w:val="28"/>
          <w:szCs w:val="28"/>
        </w:rPr>
        <w:t>в</w:t>
      </w:r>
      <w:r w:rsidR="0093224E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большой статистической выборке результатов, </w:t>
      </w:r>
      <w:r w:rsidR="00E272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поскольку </w:t>
      </w:r>
      <w:r w:rsidR="00E272BF" w:rsidRPr="00406FCF">
        <w:rPr>
          <w:rFonts w:ascii="Times New Roman" w:hAnsi="Times New Roman" w:cs="Times New Roman"/>
          <w:sz w:val="28"/>
          <w:szCs w:val="28"/>
        </w:rPr>
        <w:t>многие характеристики структуры имеют статистическую природу</w:t>
      </w:r>
      <w:r w:rsidR="00E272BF">
        <w:rPr>
          <w:rFonts w:ascii="Times New Roman" w:hAnsi="Times New Roman" w:cs="Times New Roman"/>
          <w:sz w:val="28"/>
          <w:szCs w:val="28"/>
        </w:rPr>
        <w:t xml:space="preserve">, а также в </w:t>
      </w:r>
      <w:r w:rsidR="0093224E">
        <w:rPr>
          <w:rFonts w:ascii="Times New Roman" w:hAnsi="Times New Roman" w:cs="Times New Roman"/>
          <w:color w:val="000000" w:themeColor="text1"/>
          <w:sz w:val="28"/>
          <w:szCs w:val="28"/>
        </w:rPr>
        <w:t>возможности исследования ориентировок по длине границ</w:t>
      </w:r>
      <w:r w:rsidR="00E272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</w:t>
      </w:r>
      <w:r w:rsidR="0093224E">
        <w:rPr>
          <w:rFonts w:ascii="Times New Roman" w:hAnsi="Times New Roman" w:cs="Times New Roman"/>
          <w:color w:val="000000" w:themeColor="text1"/>
          <w:sz w:val="28"/>
          <w:szCs w:val="28"/>
        </w:rPr>
        <w:t>получения массива разнообразной информации в результате одного сканирования</w:t>
      </w:r>
      <w:r w:rsidR="00E272B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272BF" w:rsidRPr="00406FCF">
        <w:rPr>
          <w:rFonts w:ascii="Times New Roman" w:hAnsi="Times New Roman" w:cs="Times New Roman"/>
          <w:sz w:val="28"/>
          <w:szCs w:val="28"/>
        </w:rPr>
        <w:t>[</w:t>
      </w:r>
      <w:r w:rsidR="00926E5C">
        <w:rPr>
          <w:rFonts w:ascii="Times New Roman" w:hAnsi="Times New Roman" w:cs="Times New Roman"/>
          <w:sz w:val="28"/>
          <w:szCs w:val="28"/>
        </w:rPr>
        <w:t>4</w:t>
      </w:r>
      <w:r w:rsidR="00E272BF" w:rsidRPr="00406FCF">
        <w:rPr>
          <w:rFonts w:ascii="Times New Roman" w:hAnsi="Times New Roman" w:cs="Times New Roman"/>
          <w:sz w:val="28"/>
          <w:szCs w:val="28"/>
        </w:rPr>
        <w:t>].</w:t>
      </w:r>
      <w:r w:rsidR="00E272BF">
        <w:rPr>
          <w:rFonts w:ascii="Times New Roman" w:hAnsi="Times New Roman" w:cs="Times New Roman"/>
          <w:sz w:val="28"/>
          <w:szCs w:val="28"/>
        </w:rPr>
        <w:t xml:space="preserve"> </w:t>
      </w:r>
      <w:r w:rsidR="007B6A37">
        <w:rPr>
          <w:rFonts w:ascii="Times New Roman" w:hAnsi="Times New Roman" w:cs="Times New Roman"/>
          <w:color w:val="000000" w:themeColor="text1"/>
          <w:sz w:val="28"/>
          <w:szCs w:val="28"/>
        </w:rPr>
        <w:t>Такая ориентационная микроскопия позволяет</w:t>
      </w:r>
      <w:r w:rsidR="00CD52F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31ABA">
        <w:rPr>
          <w:rFonts w:ascii="Times New Roman" w:hAnsi="Times New Roman" w:cs="Times New Roman"/>
          <w:color w:val="000000" w:themeColor="text1"/>
          <w:sz w:val="28"/>
          <w:szCs w:val="28"/>
        </w:rPr>
        <w:t>более детальное выявление границ зерен и субзерен и, соответственно, и</w:t>
      </w:r>
      <w:r w:rsidR="005323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змерение </w:t>
      </w:r>
      <w:r w:rsidR="00631ABA">
        <w:rPr>
          <w:rFonts w:ascii="Times New Roman" w:hAnsi="Times New Roman" w:cs="Times New Roman"/>
          <w:color w:val="000000" w:themeColor="text1"/>
          <w:sz w:val="28"/>
          <w:szCs w:val="28"/>
        </w:rPr>
        <w:t>такой важной</w:t>
      </w:r>
      <w:r w:rsidR="005323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характеристики зеренной структуры </w:t>
      </w:r>
      <w:r w:rsidR="00631ABA">
        <w:rPr>
          <w:rFonts w:ascii="Times New Roman" w:hAnsi="Times New Roman" w:cs="Times New Roman"/>
          <w:color w:val="000000" w:themeColor="text1"/>
          <w:sz w:val="28"/>
          <w:szCs w:val="28"/>
        </w:rPr>
        <w:t>как</w:t>
      </w:r>
      <w:r w:rsidR="005323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разориентировк</w:t>
      </w:r>
      <w:r w:rsidR="00631ABA">
        <w:rPr>
          <w:rFonts w:ascii="Times New Roman" w:hAnsi="Times New Roman" w:cs="Times New Roman"/>
          <w:color w:val="000000" w:themeColor="text1"/>
          <w:sz w:val="28"/>
          <w:szCs w:val="28"/>
        </w:rPr>
        <w:t>а</w:t>
      </w:r>
      <w:r w:rsidR="005323A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631AB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границах </w:t>
      </w:r>
      <w:r w:rsidR="007B6A37">
        <w:rPr>
          <w:rFonts w:ascii="Times New Roman" w:hAnsi="Times New Roman" w:cs="Times New Roman"/>
          <w:color w:val="000000" w:themeColor="text1"/>
          <w:sz w:val="28"/>
          <w:szCs w:val="28"/>
        </w:rPr>
        <w:t>соседних кристаллитов</w:t>
      </w:r>
      <w:r w:rsidR="00F53AD5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(спектр разориентировок границ зерен - СРГЗ)</w:t>
      </w:r>
      <w:r w:rsidR="007B6A3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  <w:r w:rsidR="00A857C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</w:p>
    <w:p w:rsidR="003A39B5" w:rsidRDefault="005B5DEB" w:rsidP="00424FA2">
      <w:pPr>
        <w:pStyle w:val="Style3"/>
        <w:widowControl/>
        <w:spacing w:line="360" w:lineRule="auto"/>
        <w:ind w:right="-286" w:firstLine="426"/>
        <w:rPr>
          <w:rStyle w:val="FontStyle59"/>
          <w:sz w:val="28"/>
          <w:szCs w:val="28"/>
          <w:lang w:eastAsia="ru-RU"/>
        </w:rPr>
      </w:pPr>
      <w:r w:rsidRPr="00EC50D9">
        <w:rPr>
          <w:color w:val="000000"/>
          <w:sz w:val="28"/>
          <w:szCs w:val="28"/>
        </w:rPr>
        <w:t xml:space="preserve">Многообразие </w:t>
      </w:r>
      <w:r w:rsidR="00F85E85">
        <w:rPr>
          <w:color w:val="000000"/>
          <w:sz w:val="28"/>
          <w:szCs w:val="28"/>
        </w:rPr>
        <w:t xml:space="preserve">типов </w:t>
      </w:r>
      <w:r w:rsidRPr="00EC50D9">
        <w:rPr>
          <w:color w:val="000000"/>
          <w:sz w:val="28"/>
          <w:szCs w:val="28"/>
        </w:rPr>
        <w:t xml:space="preserve">структур титановых сплавов </w:t>
      </w:r>
      <w:r w:rsidR="00F85E85">
        <w:rPr>
          <w:color w:val="000000"/>
          <w:sz w:val="28"/>
          <w:szCs w:val="28"/>
        </w:rPr>
        <w:t xml:space="preserve">обусловлено </w:t>
      </w:r>
      <w:r w:rsidRPr="00EC50D9">
        <w:rPr>
          <w:color w:val="000000"/>
          <w:sz w:val="28"/>
          <w:szCs w:val="28"/>
        </w:rPr>
        <w:t>многообразием физических процессов, участвующих в формировании структуры в процессе деформации</w:t>
      </w:r>
      <w:r w:rsidR="00F85E85">
        <w:rPr>
          <w:color w:val="000000"/>
          <w:sz w:val="28"/>
          <w:szCs w:val="28"/>
        </w:rPr>
        <w:t>.</w:t>
      </w:r>
      <w:r w:rsidR="00357B2C">
        <w:rPr>
          <w:color w:val="000000"/>
          <w:sz w:val="28"/>
          <w:szCs w:val="28"/>
        </w:rPr>
        <w:t xml:space="preserve"> </w:t>
      </w:r>
      <w:r w:rsidR="008665D3">
        <w:rPr>
          <w:color w:val="000000"/>
          <w:sz w:val="28"/>
          <w:szCs w:val="28"/>
        </w:rPr>
        <w:t xml:space="preserve">Поэтому </w:t>
      </w:r>
      <w:r w:rsidR="00DC7C27">
        <w:rPr>
          <w:color w:val="000000"/>
          <w:sz w:val="28"/>
          <w:szCs w:val="28"/>
        </w:rPr>
        <w:t>к</w:t>
      </w:r>
      <w:r>
        <w:rPr>
          <w:rStyle w:val="FontStyle59"/>
          <w:sz w:val="28"/>
          <w:szCs w:val="28"/>
          <w:lang w:eastAsia="ru-RU"/>
        </w:rPr>
        <w:t xml:space="preserve">лассификация </w:t>
      </w:r>
      <w:r w:rsidR="00357B2C">
        <w:rPr>
          <w:rStyle w:val="FontStyle59"/>
          <w:sz w:val="28"/>
          <w:szCs w:val="28"/>
          <w:lang w:eastAsia="ru-RU"/>
        </w:rPr>
        <w:t xml:space="preserve">структур </w:t>
      </w:r>
      <w:r w:rsidR="00F85E85">
        <w:rPr>
          <w:rStyle w:val="FontStyle59"/>
          <w:sz w:val="28"/>
          <w:szCs w:val="28"/>
          <w:lang w:eastAsia="ru-RU"/>
        </w:rPr>
        <w:t xml:space="preserve">титановых сплавов </w:t>
      </w:r>
      <w:r w:rsidRPr="00880C76">
        <w:rPr>
          <w:rStyle w:val="FontStyle59"/>
          <w:sz w:val="28"/>
          <w:szCs w:val="28"/>
          <w:lang w:eastAsia="ru-RU"/>
        </w:rPr>
        <w:t>основан</w:t>
      </w:r>
      <w:r w:rsidR="00F85E85">
        <w:rPr>
          <w:rStyle w:val="FontStyle59"/>
          <w:sz w:val="28"/>
          <w:szCs w:val="28"/>
          <w:lang w:eastAsia="ru-RU"/>
        </w:rPr>
        <w:t>а</w:t>
      </w:r>
      <w:r w:rsidRPr="00880C76">
        <w:rPr>
          <w:rStyle w:val="FontStyle59"/>
          <w:sz w:val="28"/>
          <w:szCs w:val="28"/>
          <w:lang w:eastAsia="ru-RU"/>
        </w:rPr>
        <w:t xml:space="preserve"> </w:t>
      </w:r>
      <w:r w:rsidRPr="00880C76">
        <w:rPr>
          <w:rStyle w:val="FontStyle59"/>
          <w:i/>
          <w:sz w:val="28"/>
          <w:szCs w:val="28"/>
          <w:lang w:eastAsia="ru-RU"/>
        </w:rPr>
        <w:t>на определенн</w:t>
      </w:r>
      <w:r>
        <w:rPr>
          <w:rStyle w:val="FontStyle59"/>
          <w:i/>
          <w:sz w:val="28"/>
          <w:szCs w:val="28"/>
          <w:lang w:eastAsia="ru-RU"/>
        </w:rPr>
        <w:t>ом</w:t>
      </w:r>
      <w:r w:rsidRPr="00880C76">
        <w:rPr>
          <w:rStyle w:val="FontStyle59"/>
          <w:i/>
          <w:sz w:val="28"/>
          <w:szCs w:val="28"/>
          <w:lang w:eastAsia="ru-RU"/>
        </w:rPr>
        <w:t xml:space="preserve"> физическ</w:t>
      </w:r>
      <w:r>
        <w:rPr>
          <w:rStyle w:val="FontStyle59"/>
          <w:i/>
          <w:sz w:val="28"/>
          <w:szCs w:val="28"/>
          <w:lang w:eastAsia="ru-RU"/>
        </w:rPr>
        <w:t>ом принципе</w:t>
      </w:r>
      <w:r>
        <w:rPr>
          <w:rStyle w:val="FontStyle59"/>
          <w:sz w:val="28"/>
          <w:szCs w:val="28"/>
          <w:lang w:eastAsia="ru-RU"/>
        </w:rPr>
        <w:t xml:space="preserve">, а именно - </w:t>
      </w:r>
      <w:r>
        <w:rPr>
          <w:rStyle w:val="FontStyle59"/>
          <w:sz w:val="28"/>
          <w:szCs w:val="28"/>
          <w:lang w:eastAsia="ru-RU"/>
        </w:rPr>
        <w:lastRenderedPageBreak/>
        <w:t xml:space="preserve">на состоянии первичной альфа-фазы, обусловленном </w:t>
      </w:r>
      <w:r w:rsidRPr="00357B2C">
        <w:rPr>
          <w:rStyle w:val="FontStyle59"/>
          <w:i/>
          <w:sz w:val="28"/>
          <w:szCs w:val="28"/>
          <w:lang w:eastAsia="ru-RU"/>
        </w:rPr>
        <w:t>условиями</w:t>
      </w:r>
      <w:r w:rsidRPr="005D30EB">
        <w:rPr>
          <w:rStyle w:val="FontStyle59"/>
          <w:sz w:val="28"/>
          <w:szCs w:val="28"/>
          <w:lang w:eastAsia="ru-RU"/>
        </w:rPr>
        <w:t xml:space="preserve"> </w:t>
      </w:r>
      <w:r w:rsidRPr="00737954">
        <w:rPr>
          <w:rStyle w:val="FontStyle59"/>
          <w:i/>
          <w:sz w:val="28"/>
          <w:szCs w:val="28"/>
          <w:lang w:eastAsia="ru-RU"/>
        </w:rPr>
        <w:t>ее формирования</w:t>
      </w:r>
      <w:r>
        <w:rPr>
          <w:rStyle w:val="FontStyle59"/>
          <w:sz w:val="28"/>
          <w:szCs w:val="28"/>
          <w:lang w:eastAsia="ru-RU"/>
        </w:rPr>
        <w:t>. В структуре титановых сплавов первичная альфа-фаза может присутствовать как в</w:t>
      </w:r>
      <w:r w:rsidRPr="005D30EB">
        <w:rPr>
          <w:rStyle w:val="FontStyle59"/>
          <w:sz w:val="28"/>
          <w:szCs w:val="28"/>
          <w:lang w:eastAsia="ru-RU"/>
        </w:rPr>
        <w:t xml:space="preserve"> деформированно</w:t>
      </w:r>
      <w:r>
        <w:rPr>
          <w:rStyle w:val="FontStyle59"/>
          <w:sz w:val="28"/>
          <w:szCs w:val="28"/>
          <w:lang w:eastAsia="ru-RU"/>
        </w:rPr>
        <w:t>м</w:t>
      </w:r>
      <w:r w:rsidRPr="005D30EB">
        <w:rPr>
          <w:rStyle w:val="FontStyle59"/>
          <w:sz w:val="28"/>
          <w:szCs w:val="28"/>
          <w:lang w:eastAsia="ru-RU"/>
        </w:rPr>
        <w:t xml:space="preserve"> состояни</w:t>
      </w:r>
      <w:r>
        <w:rPr>
          <w:rStyle w:val="FontStyle59"/>
          <w:sz w:val="28"/>
          <w:szCs w:val="28"/>
          <w:lang w:eastAsia="ru-RU"/>
        </w:rPr>
        <w:t xml:space="preserve">и, т.е. ее </w:t>
      </w:r>
      <w:r w:rsidRPr="005D30EB">
        <w:rPr>
          <w:rStyle w:val="FontStyle59"/>
          <w:sz w:val="28"/>
          <w:szCs w:val="28"/>
          <w:lang w:eastAsia="ru-RU"/>
        </w:rPr>
        <w:t xml:space="preserve">формирование </w:t>
      </w:r>
      <w:r>
        <w:rPr>
          <w:rStyle w:val="FontStyle59"/>
          <w:sz w:val="28"/>
          <w:szCs w:val="28"/>
          <w:lang w:eastAsia="ru-RU"/>
        </w:rPr>
        <w:t xml:space="preserve">происходит </w:t>
      </w:r>
      <w:r w:rsidRPr="005D30EB">
        <w:rPr>
          <w:rStyle w:val="FontStyle59"/>
          <w:sz w:val="28"/>
          <w:szCs w:val="28"/>
          <w:lang w:eastAsia="ru-RU"/>
        </w:rPr>
        <w:t>в процессе деформации</w:t>
      </w:r>
      <w:r>
        <w:rPr>
          <w:rStyle w:val="FontStyle59"/>
          <w:sz w:val="28"/>
          <w:szCs w:val="28"/>
          <w:lang w:eastAsia="ru-RU"/>
        </w:rPr>
        <w:t xml:space="preserve"> с образованием </w:t>
      </w:r>
      <w:r w:rsidR="003A39B5">
        <w:rPr>
          <w:rStyle w:val="FontStyle59"/>
          <w:sz w:val="28"/>
          <w:szCs w:val="28"/>
          <w:lang w:eastAsia="ru-RU"/>
        </w:rPr>
        <w:t>глобулей</w:t>
      </w:r>
      <w:r>
        <w:rPr>
          <w:rStyle w:val="FontStyle59"/>
          <w:sz w:val="28"/>
          <w:szCs w:val="28"/>
          <w:lang w:eastAsia="ru-RU"/>
        </w:rPr>
        <w:t xml:space="preserve">, так и в </w:t>
      </w:r>
      <w:r w:rsidRPr="005D30EB">
        <w:rPr>
          <w:rStyle w:val="FontStyle59"/>
          <w:sz w:val="28"/>
          <w:szCs w:val="28"/>
          <w:lang w:eastAsia="ru-RU"/>
        </w:rPr>
        <w:t>недеформированно</w:t>
      </w:r>
      <w:r>
        <w:rPr>
          <w:rStyle w:val="FontStyle59"/>
          <w:sz w:val="28"/>
          <w:szCs w:val="28"/>
          <w:lang w:eastAsia="ru-RU"/>
        </w:rPr>
        <w:t xml:space="preserve">м </w:t>
      </w:r>
      <w:r w:rsidRPr="005D30EB">
        <w:rPr>
          <w:rStyle w:val="FontStyle59"/>
          <w:sz w:val="28"/>
          <w:szCs w:val="28"/>
          <w:lang w:eastAsia="ru-RU"/>
        </w:rPr>
        <w:t>состояни</w:t>
      </w:r>
      <w:r>
        <w:rPr>
          <w:rStyle w:val="FontStyle59"/>
          <w:sz w:val="28"/>
          <w:szCs w:val="28"/>
          <w:lang w:eastAsia="ru-RU"/>
        </w:rPr>
        <w:t>и, здесь ее</w:t>
      </w:r>
      <w:r w:rsidRPr="005D30EB">
        <w:rPr>
          <w:rStyle w:val="FontStyle59"/>
          <w:sz w:val="28"/>
          <w:szCs w:val="28"/>
          <w:lang w:eastAsia="ru-RU"/>
        </w:rPr>
        <w:t xml:space="preserve"> формирование </w:t>
      </w:r>
      <w:r>
        <w:rPr>
          <w:rStyle w:val="FontStyle59"/>
          <w:sz w:val="28"/>
          <w:szCs w:val="28"/>
          <w:lang w:eastAsia="ru-RU"/>
        </w:rPr>
        <w:t xml:space="preserve">происходит </w:t>
      </w:r>
      <w:r w:rsidRPr="005D30EB">
        <w:rPr>
          <w:rStyle w:val="FontStyle59"/>
          <w:sz w:val="28"/>
          <w:szCs w:val="28"/>
          <w:lang w:eastAsia="ru-RU"/>
        </w:rPr>
        <w:t xml:space="preserve">в процессе </w:t>
      </w:r>
      <w:r w:rsidR="003A39B5">
        <w:rPr>
          <w:rStyle w:val="FontStyle59"/>
          <w:sz w:val="28"/>
          <w:szCs w:val="28"/>
          <w:lang w:eastAsia="ru-RU"/>
        </w:rPr>
        <w:t>полиморфного превращения</w:t>
      </w:r>
      <w:r w:rsidR="00A6301B">
        <w:rPr>
          <w:rStyle w:val="FontStyle59"/>
          <w:sz w:val="28"/>
          <w:szCs w:val="28"/>
          <w:lang w:eastAsia="ru-RU"/>
        </w:rPr>
        <w:t xml:space="preserve"> </w:t>
      </w:r>
      <w:r>
        <w:rPr>
          <w:rStyle w:val="FontStyle59"/>
          <w:sz w:val="28"/>
          <w:szCs w:val="28"/>
          <w:lang w:eastAsia="ru-RU"/>
        </w:rPr>
        <w:t xml:space="preserve">с </w:t>
      </w:r>
      <w:r w:rsidR="00123508">
        <w:rPr>
          <w:rStyle w:val="FontStyle59"/>
          <w:sz w:val="28"/>
          <w:szCs w:val="28"/>
          <w:lang w:eastAsia="ru-RU"/>
        </w:rPr>
        <w:t xml:space="preserve">получением </w:t>
      </w:r>
      <w:r>
        <w:rPr>
          <w:rStyle w:val="FontStyle59"/>
          <w:sz w:val="28"/>
          <w:szCs w:val="28"/>
          <w:lang w:eastAsia="ru-RU"/>
        </w:rPr>
        <w:t>закономерно пластинчатой морфологи</w:t>
      </w:r>
      <w:r w:rsidR="00123508">
        <w:rPr>
          <w:rStyle w:val="FontStyle59"/>
          <w:sz w:val="28"/>
          <w:szCs w:val="28"/>
          <w:lang w:eastAsia="ru-RU"/>
        </w:rPr>
        <w:t>и</w:t>
      </w:r>
      <w:r>
        <w:rPr>
          <w:rStyle w:val="FontStyle59"/>
          <w:sz w:val="28"/>
          <w:szCs w:val="28"/>
          <w:lang w:eastAsia="ru-RU"/>
        </w:rPr>
        <w:t xml:space="preserve"> </w:t>
      </w:r>
      <w:r w:rsidR="00926E5C">
        <w:rPr>
          <w:rStyle w:val="FontStyle59"/>
          <w:sz w:val="28"/>
          <w:szCs w:val="28"/>
          <w:lang w:eastAsia="ru-RU"/>
        </w:rPr>
        <w:t>[</w:t>
      </w:r>
      <w:r w:rsidRPr="005D30EB">
        <w:rPr>
          <w:rStyle w:val="FontStyle59"/>
          <w:sz w:val="28"/>
          <w:szCs w:val="28"/>
          <w:lang w:eastAsia="ru-RU"/>
        </w:rPr>
        <w:t xml:space="preserve">5]. </w:t>
      </w:r>
      <w:r>
        <w:rPr>
          <w:rStyle w:val="FontStyle59"/>
          <w:sz w:val="28"/>
          <w:szCs w:val="28"/>
          <w:lang w:eastAsia="ru-RU"/>
        </w:rPr>
        <w:t xml:space="preserve">Таким образом, предельными </w:t>
      </w:r>
      <w:r w:rsidRPr="00880C76">
        <w:rPr>
          <w:rStyle w:val="FontStyle59"/>
          <w:sz w:val="28"/>
          <w:szCs w:val="28"/>
          <w:lang w:eastAsia="ru-RU"/>
        </w:rPr>
        <w:t>тип</w:t>
      </w:r>
      <w:r>
        <w:rPr>
          <w:rStyle w:val="FontStyle59"/>
          <w:sz w:val="28"/>
          <w:szCs w:val="28"/>
          <w:lang w:eastAsia="ru-RU"/>
        </w:rPr>
        <w:t>ами</w:t>
      </w:r>
      <w:r w:rsidRPr="00880C76">
        <w:rPr>
          <w:rStyle w:val="FontStyle59"/>
          <w:sz w:val="28"/>
          <w:szCs w:val="28"/>
          <w:lang w:eastAsia="ru-RU"/>
        </w:rPr>
        <w:t xml:space="preserve"> структур </w:t>
      </w:r>
      <w:r>
        <w:rPr>
          <w:rStyle w:val="FontStyle59"/>
          <w:sz w:val="28"/>
          <w:szCs w:val="28"/>
          <w:lang w:eastAsia="ru-RU"/>
        </w:rPr>
        <w:t xml:space="preserve">титановых сплавов являются </w:t>
      </w:r>
      <w:r w:rsidRPr="00880C76">
        <w:rPr>
          <w:rStyle w:val="FontStyle59"/>
          <w:b/>
          <w:sz w:val="28"/>
          <w:szCs w:val="28"/>
          <w:lang w:eastAsia="ru-RU"/>
        </w:rPr>
        <w:t>пластинчатая</w:t>
      </w:r>
      <w:r w:rsidR="00123508">
        <w:rPr>
          <w:rStyle w:val="FontStyle59"/>
          <w:sz w:val="28"/>
          <w:szCs w:val="28"/>
          <w:lang w:eastAsia="ru-RU"/>
        </w:rPr>
        <w:t xml:space="preserve"> -</w:t>
      </w:r>
      <w:r w:rsidRPr="00880C76">
        <w:rPr>
          <w:rStyle w:val="FontStyle59"/>
          <w:sz w:val="28"/>
          <w:szCs w:val="28"/>
          <w:lang w:eastAsia="ru-RU"/>
        </w:rPr>
        <w:t xml:space="preserve"> исходная, </w:t>
      </w:r>
      <w:r w:rsidRPr="00123508">
        <w:rPr>
          <w:rStyle w:val="FontStyle59"/>
          <w:i/>
          <w:sz w:val="28"/>
          <w:szCs w:val="28"/>
          <w:lang w:eastAsia="ru-RU"/>
        </w:rPr>
        <w:t>не подвергшаяся деформации</w:t>
      </w:r>
      <w:r w:rsidRPr="00880C76">
        <w:rPr>
          <w:rStyle w:val="FontStyle59"/>
          <w:sz w:val="28"/>
          <w:szCs w:val="28"/>
          <w:lang w:eastAsia="ru-RU"/>
        </w:rPr>
        <w:t xml:space="preserve"> альфа-фа</w:t>
      </w:r>
      <w:r w:rsidR="00123508">
        <w:rPr>
          <w:rStyle w:val="FontStyle59"/>
          <w:sz w:val="28"/>
          <w:szCs w:val="28"/>
          <w:lang w:eastAsia="ru-RU"/>
        </w:rPr>
        <w:t xml:space="preserve">за и </w:t>
      </w:r>
      <w:r w:rsidR="00123508" w:rsidRPr="00880C76">
        <w:rPr>
          <w:rStyle w:val="FontStyle59"/>
          <w:b/>
          <w:sz w:val="28"/>
          <w:szCs w:val="28"/>
          <w:lang w:eastAsia="ru-RU"/>
        </w:rPr>
        <w:t>глобулярная</w:t>
      </w:r>
      <w:r w:rsidR="00123508" w:rsidRPr="00880C76">
        <w:rPr>
          <w:rStyle w:val="FontStyle59"/>
          <w:sz w:val="28"/>
          <w:szCs w:val="28"/>
          <w:lang w:eastAsia="ru-RU"/>
        </w:rPr>
        <w:t xml:space="preserve"> – </w:t>
      </w:r>
      <w:r w:rsidR="00123508" w:rsidRPr="00123508">
        <w:rPr>
          <w:rStyle w:val="FontStyle59"/>
          <w:i/>
          <w:sz w:val="28"/>
          <w:szCs w:val="28"/>
          <w:lang w:eastAsia="ru-RU"/>
        </w:rPr>
        <w:t>деформированная</w:t>
      </w:r>
      <w:r w:rsidR="00123508" w:rsidRPr="00880C76">
        <w:rPr>
          <w:rStyle w:val="FontStyle59"/>
          <w:sz w:val="28"/>
          <w:szCs w:val="28"/>
          <w:lang w:eastAsia="ru-RU"/>
        </w:rPr>
        <w:t xml:space="preserve"> и полностью рекристаллизованная альфа-фаза </w:t>
      </w:r>
      <w:r w:rsidR="003A39B5">
        <w:rPr>
          <w:rStyle w:val="FontStyle59"/>
          <w:sz w:val="28"/>
          <w:szCs w:val="28"/>
          <w:lang w:eastAsia="ru-RU"/>
        </w:rPr>
        <w:t>(рис.1).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3"/>
        <w:gridCol w:w="4643"/>
      </w:tblGrid>
      <w:tr w:rsidR="003A39B5" w:rsidTr="00926E5C">
        <w:trPr>
          <w:trHeight w:val="1739"/>
        </w:trPr>
        <w:tc>
          <w:tcPr>
            <w:tcW w:w="4643" w:type="dxa"/>
          </w:tcPr>
          <w:p w:rsidR="003A39B5" w:rsidRDefault="003A39B5" w:rsidP="00926E5C">
            <w:pPr>
              <w:pStyle w:val="Style3"/>
              <w:widowControl/>
              <w:spacing w:line="240" w:lineRule="auto"/>
              <w:ind w:firstLine="0"/>
              <w:jc w:val="center"/>
              <w:rPr>
                <w:rStyle w:val="FontStyle59"/>
                <w:sz w:val="28"/>
                <w:szCs w:val="28"/>
                <w:lang w:eastAsia="ru-RU"/>
              </w:rPr>
            </w:pPr>
            <w:r w:rsidRPr="003A39B5">
              <w:rPr>
                <w:rStyle w:val="FontStyle59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985895" cy="1222392"/>
                  <wp:effectExtent l="133350" t="0" r="119005" b="0"/>
                  <wp:docPr id="24" name="Рисунок 15" descr="10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09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93272" cy="12315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3A39B5" w:rsidRDefault="003A39B5" w:rsidP="00926E5C">
            <w:pPr>
              <w:pStyle w:val="Style3"/>
              <w:widowControl/>
              <w:spacing w:line="240" w:lineRule="auto"/>
              <w:ind w:firstLine="0"/>
              <w:jc w:val="center"/>
              <w:rPr>
                <w:rStyle w:val="FontStyle59"/>
                <w:sz w:val="28"/>
                <w:szCs w:val="28"/>
                <w:lang w:eastAsia="ru-RU"/>
              </w:rPr>
            </w:pPr>
            <w:r w:rsidRPr="003A39B5">
              <w:rPr>
                <w:rStyle w:val="FontStyle59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009925" cy="1173696"/>
                  <wp:effectExtent l="95250" t="0" r="75925" b="0"/>
                  <wp:docPr id="7" name="Рисунок 2" descr="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.jp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20411" cy="1185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39B5" w:rsidTr="00926E5C">
        <w:tc>
          <w:tcPr>
            <w:tcW w:w="4643" w:type="dxa"/>
          </w:tcPr>
          <w:p w:rsidR="003A39B5" w:rsidRDefault="003A39B5" w:rsidP="00926E5C">
            <w:pPr>
              <w:pStyle w:val="Style3"/>
              <w:widowControl/>
              <w:spacing w:line="240" w:lineRule="auto"/>
              <w:ind w:firstLine="0"/>
              <w:jc w:val="center"/>
              <w:rPr>
                <w:rStyle w:val="FontStyle59"/>
                <w:sz w:val="28"/>
                <w:szCs w:val="28"/>
                <w:lang w:eastAsia="ru-RU"/>
              </w:rPr>
            </w:pPr>
            <w:r>
              <w:rPr>
                <w:rStyle w:val="FontStyle59"/>
                <w:sz w:val="28"/>
                <w:szCs w:val="28"/>
                <w:lang w:eastAsia="ru-RU"/>
              </w:rPr>
              <w:t>а)</w:t>
            </w:r>
            <w:r w:rsidR="009560F1">
              <w:rPr>
                <w:rStyle w:val="FontStyle59"/>
                <w:sz w:val="28"/>
                <w:szCs w:val="28"/>
                <w:lang w:eastAsia="ru-RU"/>
              </w:rPr>
              <w:t xml:space="preserve"> глобулярная</w:t>
            </w:r>
          </w:p>
        </w:tc>
        <w:tc>
          <w:tcPr>
            <w:tcW w:w="4643" w:type="dxa"/>
          </w:tcPr>
          <w:p w:rsidR="003A39B5" w:rsidRDefault="003A39B5" w:rsidP="00926E5C">
            <w:pPr>
              <w:pStyle w:val="Style3"/>
              <w:widowControl/>
              <w:spacing w:line="240" w:lineRule="auto"/>
              <w:ind w:firstLine="0"/>
              <w:jc w:val="center"/>
              <w:rPr>
                <w:rStyle w:val="FontStyle59"/>
                <w:sz w:val="28"/>
                <w:szCs w:val="28"/>
                <w:lang w:eastAsia="ru-RU"/>
              </w:rPr>
            </w:pPr>
            <w:r>
              <w:rPr>
                <w:rStyle w:val="FontStyle59"/>
                <w:sz w:val="28"/>
                <w:szCs w:val="28"/>
                <w:lang w:eastAsia="ru-RU"/>
              </w:rPr>
              <w:t>б)</w:t>
            </w:r>
            <w:r w:rsidR="009560F1">
              <w:rPr>
                <w:rStyle w:val="FontStyle59"/>
                <w:sz w:val="28"/>
                <w:szCs w:val="28"/>
                <w:lang w:eastAsia="ru-RU"/>
              </w:rPr>
              <w:t xml:space="preserve"> пластинчатая</w:t>
            </w:r>
          </w:p>
        </w:tc>
      </w:tr>
    </w:tbl>
    <w:p w:rsidR="003A39B5" w:rsidRPr="00424FA2" w:rsidRDefault="003A39B5" w:rsidP="00424FA2">
      <w:pPr>
        <w:pStyle w:val="Style3"/>
        <w:widowControl/>
        <w:spacing w:line="240" w:lineRule="auto"/>
        <w:ind w:firstLine="0"/>
        <w:jc w:val="center"/>
        <w:rPr>
          <w:rStyle w:val="FontStyle59"/>
          <w:sz w:val="24"/>
          <w:szCs w:val="28"/>
          <w:lang w:eastAsia="ru-RU"/>
        </w:rPr>
      </w:pPr>
      <w:r w:rsidRPr="00424FA2">
        <w:rPr>
          <w:rStyle w:val="FontStyle59"/>
          <w:sz w:val="24"/>
          <w:szCs w:val="28"/>
          <w:lang w:eastAsia="ru-RU"/>
        </w:rPr>
        <w:t>Рис.1 – Предельные типы структур титановых сплавов</w:t>
      </w:r>
    </w:p>
    <w:p w:rsidR="00926E5C" w:rsidRDefault="00926E5C" w:rsidP="00926E5C">
      <w:pPr>
        <w:pStyle w:val="Style3"/>
        <w:widowControl/>
        <w:spacing w:line="240" w:lineRule="auto"/>
        <w:ind w:firstLine="0"/>
        <w:rPr>
          <w:rStyle w:val="FontStyle59"/>
          <w:sz w:val="28"/>
          <w:szCs w:val="28"/>
          <w:lang w:eastAsia="ru-RU"/>
        </w:rPr>
      </w:pPr>
    </w:p>
    <w:p w:rsidR="00186F99" w:rsidRPr="004B6805" w:rsidRDefault="00186F99" w:rsidP="00424FA2">
      <w:pPr>
        <w:pStyle w:val="Style3"/>
        <w:widowControl/>
        <w:spacing w:line="360" w:lineRule="auto"/>
        <w:ind w:right="-286" w:firstLine="426"/>
        <w:rPr>
          <w:rStyle w:val="FontStyle59"/>
          <w:sz w:val="28"/>
          <w:szCs w:val="28"/>
          <w:lang w:eastAsia="ru-RU"/>
        </w:rPr>
      </w:pPr>
      <w:r w:rsidRPr="00186F99">
        <w:rPr>
          <w:rStyle w:val="FontStyle59"/>
          <w:sz w:val="28"/>
          <w:szCs w:val="28"/>
          <w:lang w:eastAsia="ru-RU"/>
        </w:rPr>
        <w:t xml:space="preserve">Именно эти типы структуры определяют диапазон изменения </w:t>
      </w:r>
      <w:r w:rsidR="000A67D3">
        <w:rPr>
          <w:rStyle w:val="FontStyle59"/>
          <w:sz w:val="28"/>
          <w:szCs w:val="28"/>
          <w:lang w:eastAsia="ru-RU"/>
        </w:rPr>
        <w:t>механических свойств, при этом их</w:t>
      </w:r>
      <w:r w:rsidR="000A67D3" w:rsidRPr="004B6805">
        <w:rPr>
          <w:rStyle w:val="FontStyle59"/>
          <w:sz w:val="28"/>
          <w:szCs w:val="28"/>
          <w:lang w:eastAsia="ru-RU"/>
        </w:rPr>
        <w:t xml:space="preserve"> влияни</w:t>
      </w:r>
      <w:r w:rsidR="000A67D3">
        <w:rPr>
          <w:rStyle w:val="FontStyle59"/>
          <w:sz w:val="28"/>
          <w:szCs w:val="28"/>
          <w:lang w:eastAsia="ru-RU"/>
        </w:rPr>
        <w:t xml:space="preserve">е на свойства противоположно. </w:t>
      </w:r>
      <w:r w:rsidRPr="00070FAC">
        <w:rPr>
          <w:rStyle w:val="FontStyle59"/>
          <w:sz w:val="28"/>
          <w:szCs w:val="28"/>
          <w:lang w:eastAsia="ru-RU"/>
        </w:rPr>
        <w:t xml:space="preserve">В основном разная чувствительность </w:t>
      </w:r>
      <w:r w:rsidR="00070FAC">
        <w:rPr>
          <w:rStyle w:val="FontStyle59"/>
          <w:sz w:val="28"/>
          <w:szCs w:val="28"/>
          <w:lang w:eastAsia="ru-RU"/>
        </w:rPr>
        <w:t xml:space="preserve">свойств </w:t>
      </w:r>
      <w:r w:rsidRPr="00070FAC">
        <w:rPr>
          <w:rStyle w:val="FontStyle59"/>
          <w:sz w:val="28"/>
          <w:szCs w:val="28"/>
          <w:lang w:eastAsia="ru-RU"/>
        </w:rPr>
        <w:t xml:space="preserve">к </w:t>
      </w:r>
      <w:r w:rsidR="00070FAC">
        <w:rPr>
          <w:rStyle w:val="FontStyle59"/>
          <w:sz w:val="28"/>
          <w:szCs w:val="28"/>
          <w:lang w:eastAsia="ru-RU"/>
        </w:rPr>
        <w:t>типу структуры</w:t>
      </w:r>
      <w:r w:rsidRPr="00070FAC">
        <w:rPr>
          <w:rStyle w:val="FontStyle59"/>
          <w:sz w:val="28"/>
          <w:szCs w:val="28"/>
          <w:lang w:eastAsia="ru-RU"/>
        </w:rPr>
        <w:t xml:space="preserve"> определяется </w:t>
      </w:r>
      <w:r w:rsidRPr="00926E5C">
        <w:rPr>
          <w:rStyle w:val="FontStyle59"/>
          <w:sz w:val="28"/>
          <w:szCs w:val="28"/>
          <w:lang w:eastAsia="ru-RU"/>
        </w:rPr>
        <w:t>особенностями протекающих процессов деформации и разрушения.</w:t>
      </w:r>
      <w:r w:rsidRPr="00070FAC">
        <w:rPr>
          <w:rStyle w:val="FontStyle59"/>
          <w:sz w:val="28"/>
          <w:szCs w:val="28"/>
          <w:lang w:eastAsia="ru-RU"/>
        </w:rPr>
        <w:t xml:space="preserve"> </w:t>
      </w:r>
      <w:r w:rsidR="009560F1">
        <w:rPr>
          <w:rStyle w:val="FontStyle59"/>
          <w:sz w:val="28"/>
          <w:szCs w:val="28"/>
          <w:lang w:eastAsia="ru-RU"/>
        </w:rPr>
        <w:t xml:space="preserve">В данной работе </w:t>
      </w:r>
      <w:r w:rsidR="00C4165E">
        <w:rPr>
          <w:rStyle w:val="FontStyle59"/>
          <w:sz w:val="28"/>
          <w:szCs w:val="28"/>
          <w:lang w:eastAsia="ru-RU"/>
        </w:rPr>
        <w:t>исследованы</w:t>
      </w:r>
      <w:r w:rsidR="00CB2C9C">
        <w:rPr>
          <w:rStyle w:val="FontStyle59"/>
          <w:sz w:val="28"/>
          <w:szCs w:val="28"/>
          <w:lang w:eastAsia="ru-RU"/>
        </w:rPr>
        <w:t xml:space="preserve"> </w:t>
      </w:r>
      <w:r w:rsidR="00543729">
        <w:rPr>
          <w:sz w:val="28"/>
          <w:szCs w:val="28"/>
        </w:rPr>
        <w:t>полученны</w:t>
      </w:r>
      <w:r w:rsidR="00C4165E">
        <w:rPr>
          <w:sz w:val="28"/>
          <w:szCs w:val="28"/>
        </w:rPr>
        <w:t>е</w:t>
      </w:r>
      <w:r w:rsidR="00543729">
        <w:rPr>
          <w:sz w:val="28"/>
          <w:szCs w:val="28"/>
        </w:rPr>
        <w:t xml:space="preserve"> </w:t>
      </w:r>
      <w:r w:rsidR="00543729">
        <w:rPr>
          <w:rStyle w:val="FontStyle59"/>
          <w:sz w:val="28"/>
          <w:szCs w:val="28"/>
          <w:lang w:eastAsia="ru-RU"/>
        </w:rPr>
        <w:t xml:space="preserve">методом </w:t>
      </w:r>
      <w:r w:rsidR="00543729">
        <w:rPr>
          <w:sz w:val="28"/>
          <w:szCs w:val="28"/>
          <w:lang w:val="en-US"/>
        </w:rPr>
        <w:t>EBSD</w:t>
      </w:r>
      <w:r w:rsidR="00543729">
        <w:rPr>
          <w:sz w:val="28"/>
          <w:szCs w:val="28"/>
        </w:rPr>
        <w:t xml:space="preserve"> ориентационны</w:t>
      </w:r>
      <w:r w:rsidR="00C4165E">
        <w:rPr>
          <w:sz w:val="28"/>
          <w:szCs w:val="28"/>
        </w:rPr>
        <w:t>е</w:t>
      </w:r>
      <w:r w:rsidR="00543729">
        <w:rPr>
          <w:sz w:val="28"/>
          <w:szCs w:val="28"/>
        </w:rPr>
        <w:t xml:space="preserve"> характеристик</w:t>
      </w:r>
      <w:r w:rsidR="00C4165E">
        <w:rPr>
          <w:sz w:val="28"/>
          <w:szCs w:val="28"/>
        </w:rPr>
        <w:t>и</w:t>
      </w:r>
      <w:r w:rsidR="00543729">
        <w:rPr>
          <w:sz w:val="28"/>
          <w:szCs w:val="28"/>
        </w:rPr>
        <w:t xml:space="preserve"> </w:t>
      </w:r>
      <w:r w:rsidR="00CB2C9C">
        <w:rPr>
          <w:sz w:val="28"/>
          <w:szCs w:val="28"/>
        </w:rPr>
        <w:t xml:space="preserve">различных элементов </w:t>
      </w:r>
      <w:r w:rsidR="00543729">
        <w:rPr>
          <w:sz w:val="28"/>
          <w:szCs w:val="28"/>
        </w:rPr>
        <w:t>глобулярных и пластинчатых структур титановых сплавов</w:t>
      </w:r>
      <w:r w:rsidR="00C4165E">
        <w:rPr>
          <w:sz w:val="28"/>
          <w:szCs w:val="28"/>
        </w:rPr>
        <w:t xml:space="preserve">, показано, что их различие приводит к различным особенностям </w:t>
      </w:r>
      <w:r w:rsidR="00543729">
        <w:rPr>
          <w:sz w:val="28"/>
          <w:szCs w:val="28"/>
        </w:rPr>
        <w:t>механизм</w:t>
      </w:r>
      <w:r w:rsidR="00C4165E">
        <w:rPr>
          <w:sz w:val="28"/>
          <w:szCs w:val="28"/>
        </w:rPr>
        <w:t>а</w:t>
      </w:r>
      <w:r w:rsidR="00543729">
        <w:rPr>
          <w:sz w:val="28"/>
          <w:szCs w:val="28"/>
        </w:rPr>
        <w:t xml:space="preserve"> деформации</w:t>
      </w:r>
      <w:r w:rsidR="00CB2C9C">
        <w:rPr>
          <w:sz w:val="28"/>
          <w:szCs w:val="28"/>
        </w:rPr>
        <w:t xml:space="preserve"> </w:t>
      </w:r>
      <w:r w:rsidR="00C4165E">
        <w:rPr>
          <w:sz w:val="28"/>
          <w:szCs w:val="28"/>
        </w:rPr>
        <w:t>и</w:t>
      </w:r>
      <w:r w:rsidR="00926E5C">
        <w:rPr>
          <w:sz w:val="28"/>
          <w:szCs w:val="28"/>
        </w:rPr>
        <w:t>,</w:t>
      </w:r>
      <w:r w:rsidR="00C4165E">
        <w:rPr>
          <w:sz w:val="28"/>
          <w:szCs w:val="28"/>
        </w:rPr>
        <w:t xml:space="preserve"> в конечном счете, к различию в свойствах </w:t>
      </w:r>
      <w:r w:rsidR="00CB2C9C">
        <w:rPr>
          <w:sz w:val="28"/>
          <w:szCs w:val="28"/>
        </w:rPr>
        <w:t>материала.</w:t>
      </w:r>
      <w:r w:rsidR="00543729">
        <w:rPr>
          <w:sz w:val="28"/>
          <w:szCs w:val="28"/>
        </w:rPr>
        <w:t xml:space="preserve"> </w:t>
      </w:r>
    </w:p>
    <w:p w:rsidR="00617BD3" w:rsidRPr="00024994" w:rsidRDefault="00152E34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24994">
        <w:rPr>
          <w:rFonts w:ascii="Times New Roman" w:hAnsi="Times New Roman" w:cs="Times New Roman"/>
          <w:b/>
          <w:sz w:val="28"/>
          <w:szCs w:val="28"/>
        </w:rPr>
        <w:t>Материалы и м</w:t>
      </w:r>
      <w:r w:rsidR="0064407F" w:rsidRPr="00024994">
        <w:rPr>
          <w:rFonts w:ascii="Times New Roman" w:hAnsi="Times New Roman" w:cs="Times New Roman"/>
          <w:b/>
          <w:sz w:val="28"/>
          <w:szCs w:val="28"/>
        </w:rPr>
        <w:t>етодика исследования</w:t>
      </w:r>
    </w:p>
    <w:p w:rsidR="006C54C1" w:rsidRDefault="00024994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6C54C1">
        <w:rPr>
          <w:rFonts w:ascii="Times New Roman" w:hAnsi="Times New Roman" w:cs="Times New Roman"/>
          <w:sz w:val="28"/>
          <w:szCs w:val="28"/>
        </w:rPr>
        <w:t xml:space="preserve">атериал для исследования </w:t>
      </w:r>
      <w:r>
        <w:rPr>
          <w:rFonts w:ascii="Times New Roman" w:hAnsi="Times New Roman" w:cs="Times New Roman"/>
          <w:sz w:val="28"/>
          <w:szCs w:val="28"/>
        </w:rPr>
        <w:t>-</w:t>
      </w:r>
      <w:r w:rsidR="006C54C1">
        <w:rPr>
          <w:rFonts w:ascii="Times New Roman" w:hAnsi="Times New Roman" w:cs="Times New Roman"/>
          <w:sz w:val="28"/>
          <w:szCs w:val="28"/>
        </w:rPr>
        <w:t xml:space="preserve"> однофазные и двухфазные титановые сплавы, и</w:t>
      </w:r>
      <w:r w:rsidR="00165C76">
        <w:rPr>
          <w:rFonts w:ascii="Times New Roman" w:hAnsi="Times New Roman" w:cs="Times New Roman"/>
          <w:sz w:val="28"/>
          <w:szCs w:val="28"/>
        </w:rPr>
        <w:t xml:space="preserve">меющие </w:t>
      </w:r>
      <w:r w:rsidR="00C4165E">
        <w:rPr>
          <w:rFonts w:ascii="Times New Roman" w:hAnsi="Times New Roman" w:cs="Times New Roman"/>
          <w:sz w:val="28"/>
          <w:szCs w:val="28"/>
        </w:rPr>
        <w:t>противоположны</w:t>
      </w:r>
      <w:r w:rsidR="00165C76">
        <w:rPr>
          <w:rFonts w:ascii="Times New Roman" w:hAnsi="Times New Roman" w:cs="Times New Roman"/>
          <w:sz w:val="28"/>
          <w:szCs w:val="28"/>
        </w:rPr>
        <w:t>е типы структуры:</w:t>
      </w:r>
      <w:r w:rsidR="006C54C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6E5C" w:rsidRDefault="00926E5C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7F33F6">
        <w:rPr>
          <w:rFonts w:ascii="Times New Roman" w:hAnsi="Times New Roman" w:cs="Times New Roman"/>
          <w:i/>
          <w:sz w:val="28"/>
          <w:szCs w:val="28"/>
          <w:u w:val="single"/>
        </w:rPr>
        <w:t>Глобулярная структура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 xml:space="preserve">однофазный сплав – образец </w:t>
      </w:r>
      <w:r w:rsidRPr="00165C76">
        <w:rPr>
          <w:rFonts w:ascii="Times New Roman" w:hAnsi="Times New Roman" w:cs="Times New Roman"/>
          <w:b/>
          <w:sz w:val="28"/>
          <w:szCs w:val="28"/>
        </w:rPr>
        <w:t>1</w:t>
      </w:r>
    </w:p>
    <w:p w:rsidR="00926E5C" w:rsidRDefault="00424FA2" w:rsidP="00424FA2">
      <w:pPr>
        <w:spacing w:after="0" w:line="360" w:lineRule="auto"/>
        <w:ind w:left="2124" w:right="-286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926E5C">
        <w:rPr>
          <w:rFonts w:ascii="Times New Roman" w:hAnsi="Times New Roman" w:cs="Times New Roman"/>
          <w:sz w:val="28"/>
          <w:szCs w:val="28"/>
        </w:rPr>
        <w:t xml:space="preserve">    двухфазный сплав – образец </w:t>
      </w:r>
      <w:r w:rsidR="00926E5C" w:rsidRPr="00165C76">
        <w:rPr>
          <w:rFonts w:ascii="Times New Roman" w:hAnsi="Times New Roman" w:cs="Times New Roman"/>
          <w:b/>
          <w:sz w:val="28"/>
          <w:szCs w:val="28"/>
        </w:rPr>
        <w:t>2</w:t>
      </w:r>
    </w:p>
    <w:p w:rsidR="00926E5C" w:rsidRPr="00165C76" w:rsidRDefault="00926E5C" w:rsidP="00424FA2">
      <w:pPr>
        <w:spacing w:after="0" w:line="360" w:lineRule="auto"/>
        <w:ind w:right="-286" w:firstLine="426"/>
        <w:rPr>
          <w:rFonts w:ascii="Times New Roman" w:hAnsi="Times New Roman" w:cs="Times New Roman"/>
          <w:b/>
          <w:sz w:val="28"/>
          <w:szCs w:val="28"/>
        </w:rPr>
      </w:pPr>
      <w:r w:rsidRPr="007F33F6">
        <w:rPr>
          <w:rFonts w:ascii="Times New Roman" w:hAnsi="Times New Roman" w:cs="Times New Roman"/>
          <w:i/>
          <w:sz w:val="28"/>
          <w:szCs w:val="28"/>
          <w:u w:val="single"/>
        </w:rPr>
        <w:lastRenderedPageBreak/>
        <w:t>Пластинчатая структура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 xml:space="preserve">однофазный сплав – образец </w:t>
      </w:r>
      <w:r w:rsidRPr="00165C76">
        <w:rPr>
          <w:rFonts w:ascii="Times New Roman" w:hAnsi="Times New Roman" w:cs="Times New Roman"/>
          <w:b/>
          <w:sz w:val="28"/>
          <w:szCs w:val="28"/>
        </w:rPr>
        <w:t>3</w:t>
      </w:r>
    </w:p>
    <w:p w:rsidR="00926E5C" w:rsidRDefault="00926E5C" w:rsidP="00424FA2">
      <w:pPr>
        <w:spacing w:after="0" w:line="360" w:lineRule="auto"/>
        <w:ind w:left="2832" w:right="-286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двухфазные сплавы – образцы </w:t>
      </w:r>
      <w:r w:rsidRPr="00165C76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165C76">
        <w:rPr>
          <w:rFonts w:ascii="Times New Roman" w:hAnsi="Times New Roman" w:cs="Times New Roman"/>
          <w:b/>
          <w:sz w:val="28"/>
          <w:szCs w:val="28"/>
        </w:rPr>
        <w:t>5</w:t>
      </w:r>
    </w:p>
    <w:p w:rsidR="00926E5C" w:rsidRPr="00926E5C" w:rsidRDefault="00926E5C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F33F6">
        <w:rPr>
          <w:rFonts w:ascii="Times New Roman" w:hAnsi="Times New Roman" w:cs="Times New Roman"/>
          <w:i/>
          <w:sz w:val="28"/>
          <w:szCs w:val="28"/>
          <w:u w:val="single"/>
        </w:rPr>
        <w:t>Бимодальная структура</w:t>
      </w:r>
      <w:r>
        <w:rPr>
          <w:rFonts w:ascii="Times New Roman" w:hAnsi="Times New Roman" w:cs="Times New Roman"/>
          <w:sz w:val="28"/>
          <w:szCs w:val="28"/>
        </w:rPr>
        <w:t xml:space="preserve"> – двухфазный сплав – образец </w:t>
      </w:r>
      <w:r w:rsidRPr="00165C76">
        <w:rPr>
          <w:rFonts w:ascii="Times New Roman" w:hAnsi="Times New Roman" w:cs="Times New Roman"/>
          <w:b/>
          <w:sz w:val="28"/>
          <w:szCs w:val="28"/>
        </w:rPr>
        <w:t>6</w:t>
      </w:r>
    </w:p>
    <w:p w:rsidR="004039E3" w:rsidRDefault="00070FAC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751276">
        <w:rPr>
          <w:rFonts w:ascii="Times New Roman" w:hAnsi="Times New Roman" w:cs="Times New Roman"/>
          <w:sz w:val="28"/>
          <w:szCs w:val="28"/>
        </w:rPr>
        <w:t xml:space="preserve">сследование </w:t>
      </w:r>
      <w:r w:rsidR="00024994">
        <w:rPr>
          <w:rFonts w:ascii="Times New Roman" w:hAnsi="Times New Roman" w:cs="Times New Roman"/>
          <w:sz w:val="28"/>
          <w:szCs w:val="28"/>
        </w:rPr>
        <w:t>зеренной структуры</w:t>
      </w:r>
      <w:r w:rsidR="00751276">
        <w:rPr>
          <w:rFonts w:ascii="Times New Roman" w:hAnsi="Times New Roman" w:cs="Times New Roman"/>
          <w:sz w:val="28"/>
          <w:szCs w:val="28"/>
        </w:rPr>
        <w:t xml:space="preserve"> титановых сплавов </w:t>
      </w:r>
      <w:r>
        <w:rPr>
          <w:rFonts w:ascii="Times New Roman" w:hAnsi="Times New Roman" w:cs="Times New Roman"/>
          <w:sz w:val="28"/>
          <w:szCs w:val="28"/>
        </w:rPr>
        <w:t xml:space="preserve">проводили </w:t>
      </w:r>
      <w:r w:rsidR="00751276">
        <w:rPr>
          <w:rFonts w:ascii="Times New Roman" w:hAnsi="Times New Roman" w:cs="Times New Roman"/>
          <w:sz w:val="28"/>
          <w:szCs w:val="28"/>
        </w:rPr>
        <w:t xml:space="preserve">методами </w:t>
      </w:r>
      <w:r w:rsidR="00024994">
        <w:rPr>
          <w:rFonts w:ascii="Times New Roman" w:hAnsi="Times New Roman" w:cs="Times New Roman"/>
          <w:sz w:val="28"/>
          <w:szCs w:val="28"/>
        </w:rPr>
        <w:t xml:space="preserve">оптической и ориентационной микроскопии. </w:t>
      </w:r>
      <w:r w:rsidR="00751276" w:rsidRPr="00751276">
        <w:rPr>
          <w:rFonts w:ascii="Times New Roman" w:hAnsi="Times New Roman" w:cs="Times New Roman"/>
          <w:sz w:val="28"/>
          <w:szCs w:val="28"/>
        </w:rPr>
        <w:t>Металлографические исследования проводили с помощью светового металлографического микроскопа «</w:t>
      </w:r>
      <w:r w:rsidR="00751276" w:rsidRPr="00751276">
        <w:rPr>
          <w:rFonts w:ascii="Times New Roman" w:hAnsi="Times New Roman" w:cs="Times New Roman"/>
          <w:sz w:val="28"/>
          <w:szCs w:val="28"/>
          <w:lang w:val="en-US"/>
        </w:rPr>
        <w:t>UNIMETSERIESMR</w:t>
      </w:r>
      <w:r w:rsidR="00751276" w:rsidRPr="00751276">
        <w:rPr>
          <w:rFonts w:ascii="Times New Roman" w:hAnsi="Times New Roman" w:cs="Times New Roman"/>
          <w:sz w:val="28"/>
          <w:szCs w:val="28"/>
        </w:rPr>
        <w:t xml:space="preserve">», оснащенного цифровой камерой </w:t>
      </w:r>
      <w:r w:rsidR="00751276" w:rsidRPr="00751276">
        <w:rPr>
          <w:rFonts w:ascii="Times New Roman" w:hAnsi="Times New Roman" w:cs="Times New Roman"/>
          <w:sz w:val="28"/>
          <w:szCs w:val="28"/>
          <w:lang w:val="en-US"/>
        </w:rPr>
        <w:t>EPSON</w:t>
      </w:r>
      <w:r w:rsidR="00751276" w:rsidRPr="00751276">
        <w:rPr>
          <w:rFonts w:ascii="Times New Roman" w:hAnsi="Times New Roman" w:cs="Times New Roman"/>
          <w:sz w:val="28"/>
          <w:szCs w:val="28"/>
        </w:rPr>
        <w:t xml:space="preserve"> 3100</w:t>
      </w:r>
      <w:r w:rsidR="00751276" w:rsidRPr="00751276">
        <w:rPr>
          <w:rFonts w:ascii="Times New Roman" w:hAnsi="Times New Roman" w:cs="Times New Roman"/>
          <w:sz w:val="28"/>
          <w:szCs w:val="28"/>
          <w:lang w:val="en-US"/>
        </w:rPr>
        <w:t>Z</w:t>
      </w:r>
      <w:r w:rsidR="00751276" w:rsidRPr="00751276">
        <w:rPr>
          <w:rFonts w:ascii="Times New Roman" w:hAnsi="Times New Roman" w:cs="Times New Roman"/>
          <w:sz w:val="28"/>
          <w:szCs w:val="28"/>
        </w:rPr>
        <w:t>. Микрошлифы вырезаны в поперечном направлении, структура металла выявлена травлением</w:t>
      </w:r>
      <w:r w:rsidR="004039E3">
        <w:rPr>
          <w:rFonts w:ascii="Times New Roman" w:hAnsi="Times New Roman" w:cs="Times New Roman"/>
          <w:sz w:val="28"/>
          <w:szCs w:val="28"/>
        </w:rPr>
        <w:t xml:space="preserve"> в растворе плавиковой кислоты.</w:t>
      </w:r>
      <w:r w:rsidR="00024994">
        <w:rPr>
          <w:rFonts w:ascii="Times New Roman" w:hAnsi="Times New Roman" w:cs="Times New Roman"/>
          <w:sz w:val="28"/>
          <w:szCs w:val="28"/>
        </w:rPr>
        <w:t xml:space="preserve"> 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Исследования методом </w:t>
      </w:r>
      <w:r w:rsidR="00F85E85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проведены с помощью растрового двулучевого электронно-ионного микроскопа</w:t>
      </w:r>
      <w:r w:rsidR="00F85E85">
        <w:rPr>
          <w:rFonts w:ascii="Times New Roman" w:hAnsi="Times New Roman" w:cs="Times New Roman"/>
          <w:sz w:val="28"/>
          <w:szCs w:val="28"/>
        </w:rPr>
        <w:t xml:space="preserve"> </w:t>
      </w:r>
      <w:r w:rsidR="004039E3" w:rsidRPr="004039E3">
        <w:rPr>
          <w:rFonts w:ascii="Times New Roman" w:hAnsi="Times New Roman" w:cs="Times New Roman"/>
          <w:sz w:val="28"/>
          <w:szCs w:val="28"/>
          <w:lang w:val="en-US"/>
        </w:rPr>
        <w:t>Quanta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200 3</w:t>
      </w:r>
      <w:r w:rsidR="004039E3" w:rsidRPr="004039E3">
        <w:rPr>
          <w:rFonts w:ascii="Times New Roman" w:hAnsi="Times New Roman" w:cs="Times New Roman"/>
          <w:sz w:val="28"/>
          <w:szCs w:val="28"/>
          <w:lang w:val="en-US"/>
        </w:rPr>
        <w:t>DFEG</w:t>
      </w:r>
      <w:r w:rsidR="004039E3" w:rsidRPr="004039E3">
        <w:rPr>
          <w:rFonts w:ascii="Times New Roman" w:hAnsi="Times New Roman" w:cs="Times New Roman"/>
          <w:sz w:val="28"/>
          <w:szCs w:val="28"/>
        </w:rPr>
        <w:t>, уком</w:t>
      </w:r>
      <w:r w:rsidR="00F85E85">
        <w:rPr>
          <w:rFonts w:ascii="Times New Roman" w:hAnsi="Times New Roman" w:cs="Times New Roman"/>
          <w:sz w:val="28"/>
          <w:szCs w:val="28"/>
        </w:rPr>
        <w:t xml:space="preserve">плектованным высокоразрешающей 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камерой </w:t>
      </w:r>
      <w:r w:rsidR="004039E3" w:rsidRPr="004039E3">
        <w:rPr>
          <w:rFonts w:ascii="Times New Roman" w:hAnsi="Times New Roman" w:cs="Times New Roman"/>
          <w:sz w:val="28"/>
          <w:szCs w:val="28"/>
          <w:lang w:val="en-US"/>
        </w:rPr>
        <w:t>Hikary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. Суть метода заключается в получении для каждой анализируемой точки дифракционной картины обратного рассеяния электронов, автоматическое индицирование которой задает </w:t>
      </w:r>
      <w:r w:rsidR="004039E3" w:rsidRPr="00F85E85">
        <w:rPr>
          <w:rFonts w:ascii="Times New Roman" w:hAnsi="Times New Roman" w:cs="Times New Roman"/>
          <w:i/>
          <w:sz w:val="28"/>
          <w:szCs w:val="28"/>
        </w:rPr>
        <w:t>тип и ориентацию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кристаллической решетки каждого микрообъема</w:t>
      </w:r>
      <w:r w:rsidR="00926E5C">
        <w:rPr>
          <w:rFonts w:ascii="Times New Roman" w:hAnsi="Times New Roman" w:cs="Times New Roman"/>
          <w:sz w:val="28"/>
          <w:szCs w:val="28"/>
        </w:rPr>
        <w:t>.</w:t>
      </w:r>
      <w:r w:rsidR="0082160F">
        <w:rPr>
          <w:rFonts w:ascii="Times New Roman" w:hAnsi="Times New Roman" w:cs="Times New Roman"/>
          <w:sz w:val="28"/>
          <w:szCs w:val="28"/>
        </w:rPr>
        <w:t xml:space="preserve"> </w:t>
      </w:r>
      <w:r w:rsidR="007C60ED">
        <w:rPr>
          <w:rFonts w:ascii="Times New Roman" w:hAnsi="Times New Roman" w:cs="Times New Roman"/>
          <w:sz w:val="28"/>
          <w:szCs w:val="28"/>
        </w:rPr>
        <w:t>А</w:t>
      </w:r>
      <w:r w:rsidR="004039E3" w:rsidRPr="004039E3">
        <w:rPr>
          <w:rFonts w:ascii="Times New Roman" w:hAnsi="Times New Roman" w:cs="Times New Roman"/>
          <w:sz w:val="28"/>
          <w:szCs w:val="28"/>
        </w:rPr>
        <w:t>нализ</w:t>
      </w:r>
      <w:r w:rsidR="007C60ED">
        <w:rPr>
          <w:rFonts w:ascii="Times New Roman" w:hAnsi="Times New Roman" w:cs="Times New Roman"/>
          <w:sz w:val="28"/>
          <w:szCs w:val="28"/>
        </w:rPr>
        <w:t xml:space="preserve"> проводили на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гладко полированн</w:t>
      </w:r>
      <w:r w:rsidR="007C60ED">
        <w:rPr>
          <w:rFonts w:ascii="Times New Roman" w:hAnsi="Times New Roman" w:cs="Times New Roman"/>
          <w:sz w:val="28"/>
          <w:szCs w:val="28"/>
        </w:rPr>
        <w:t>ой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</w:t>
      </w:r>
      <w:r w:rsidR="007C60ED">
        <w:rPr>
          <w:rFonts w:ascii="Times New Roman" w:hAnsi="Times New Roman" w:cs="Times New Roman"/>
          <w:sz w:val="28"/>
          <w:szCs w:val="28"/>
        </w:rPr>
        <w:t xml:space="preserve">поверхности </w:t>
      </w:r>
      <w:r w:rsidR="004039E3" w:rsidRPr="004039E3">
        <w:rPr>
          <w:rFonts w:ascii="Times New Roman" w:hAnsi="Times New Roman" w:cs="Times New Roman"/>
          <w:sz w:val="28"/>
          <w:szCs w:val="28"/>
        </w:rPr>
        <w:t>микрошлиф</w:t>
      </w:r>
      <w:r w:rsidR="007C60ED">
        <w:rPr>
          <w:rFonts w:ascii="Times New Roman" w:hAnsi="Times New Roman" w:cs="Times New Roman"/>
          <w:sz w:val="28"/>
          <w:szCs w:val="28"/>
        </w:rPr>
        <w:t>ов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автоматическ</w:t>
      </w:r>
      <w:r w:rsidR="007C60ED">
        <w:rPr>
          <w:rFonts w:ascii="Times New Roman" w:hAnsi="Times New Roman" w:cs="Times New Roman"/>
          <w:sz w:val="28"/>
          <w:szCs w:val="28"/>
        </w:rPr>
        <w:t>им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сканировани</w:t>
      </w:r>
      <w:r w:rsidR="00C4165E">
        <w:rPr>
          <w:rFonts w:ascii="Times New Roman" w:hAnsi="Times New Roman" w:cs="Times New Roman"/>
          <w:sz w:val="28"/>
          <w:szCs w:val="28"/>
        </w:rPr>
        <w:t>ем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«от точки к точке», т.е. ориентировка кристаллитов определяется дискретно в определенных точках, задаваемых сеткой и шагом сканирования. </w:t>
      </w:r>
      <w:r w:rsidR="00C4165E">
        <w:rPr>
          <w:rFonts w:ascii="Times New Roman" w:hAnsi="Times New Roman" w:cs="Times New Roman"/>
          <w:sz w:val="28"/>
          <w:szCs w:val="28"/>
        </w:rPr>
        <w:t>К</w:t>
      </w:r>
      <w:r w:rsidR="004039E3" w:rsidRPr="004039E3">
        <w:rPr>
          <w:rFonts w:ascii="Times New Roman" w:hAnsi="Times New Roman" w:cs="Times New Roman"/>
          <w:sz w:val="28"/>
          <w:szCs w:val="28"/>
        </w:rPr>
        <w:t>орректн</w:t>
      </w:r>
      <w:r w:rsidR="00C4165E">
        <w:rPr>
          <w:rFonts w:ascii="Times New Roman" w:hAnsi="Times New Roman" w:cs="Times New Roman"/>
          <w:sz w:val="28"/>
          <w:szCs w:val="28"/>
        </w:rPr>
        <w:t>ый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</w:t>
      </w:r>
      <w:r w:rsidR="004B6805">
        <w:rPr>
          <w:rFonts w:ascii="Times New Roman" w:hAnsi="Times New Roman" w:cs="Times New Roman"/>
          <w:sz w:val="28"/>
          <w:szCs w:val="28"/>
        </w:rPr>
        <w:t>шаг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сканирования</w:t>
      </w:r>
      <w:r w:rsidR="00C4165E">
        <w:rPr>
          <w:rFonts w:ascii="Times New Roman" w:hAnsi="Times New Roman" w:cs="Times New Roman"/>
          <w:sz w:val="28"/>
          <w:szCs w:val="28"/>
        </w:rPr>
        <w:t>, и</w:t>
      </w:r>
      <w:r w:rsidR="004039E3" w:rsidRPr="004039E3">
        <w:rPr>
          <w:rFonts w:ascii="Times New Roman" w:hAnsi="Times New Roman" w:cs="Times New Roman"/>
          <w:sz w:val="28"/>
          <w:szCs w:val="28"/>
        </w:rPr>
        <w:t>сходя из анализа металлографических изображений</w:t>
      </w:r>
      <w:r w:rsidR="00C4165E">
        <w:rPr>
          <w:rFonts w:ascii="Times New Roman" w:hAnsi="Times New Roman" w:cs="Times New Roman"/>
          <w:sz w:val="28"/>
          <w:szCs w:val="28"/>
        </w:rPr>
        <w:t>,</w:t>
      </w:r>
      <w:r w:rsidR="004039E3" w:rsidRPr="004039E3">
        <w:rPr>
          <w:rFonts w:ascii="Times New Roman" w:hAnsi="Times New Roman" w:cs="Times New Roman"/>
          <w:sz w:val="28"/>
          <w:szCs w:val="28"/>
        </w:rPr>
        <w:t xml:space="preserve"> назначен 0,15-0,2 мкм. </w:t>
      </w:r>
      <w:r w:rsidR="0082160F">
        <w:rPr>
          <w:rFonts w:ascii="Times New Roman" w:hAnsi="Times New Roman" w:cs="Times New Roman"/>
          <w:sz w:val="28"/>
          <w:szCs w:val="28"/>
        </w:rPr>
        <w:t>Полученные данные обрабатывали в различных режимах</w:t>
      </w:r>
      <w:r w:rsidR="00926E5C">
        <w:rPr>
          <w:rFonts w:ascii="Times New Roman" w:hAnsi="Times New Roman" w:cs="Times New Roman"/>
          <w:sz w:val="28"/>
          <w:szCs w:val="28"/>
        </w:rPr>
        <w:t xml:space="preserve"> с помощью </w:t>
      </w:r>
      <w:r w:rsidR="00926E5C" w:rsidRPr="004039E3">
        <w:rPr>
          <w:rFonts w:ascii="Times New Roman" w:hAnsi="Times New Roman" w:cs="Times New Roman"/>
          <w:sz w:val="28"/>
          <w:szCs w:val="28"/>
        </w:rPr>
        <w:t xml:space="preserve">программного пакета </w:t>
      </w:r>
      <w:r w:rsidR="00926E5C" w:rsidRPr="004039E3">
        <w:rPr>
          <w:rFonts w:ascii="Times New Roman" w:hAnsi="Times New Roman" w:cs="Times New Roman"/>
          <w:sz w:val="28"/>
          <w:szCs w:val="28"/>
          <w:lang w:val="en-US"/>
        </w:rPr>
        <w:t>TSL</w:t>
      </w:r>
      <w:r w:rsidR="00926E5C">
        <w:rPr>
          <w:rFonts w:ascii="Times New Roman" w:hAnsi="Times New Roman" w:cs="Times New Roman"/>
          <w:sz w:val="28"/>
          <w:szCs w:val="28"/>
        </w:rPr>
        <w:t xml:space="preserve"> </w:t>
      </w:r>
      <w:r w:rsidR="00926E5C" w:rsidRPr="004039E3">
        <w:rPr>
          <w:rFonts w:ascii="Times New Roman" w:hAnsi="Times New Roman" w:cs="Times New Roman"/>
          <w:sz w:val="28"/>
          <w:szCs w:val="28"/>
          <w:lang w:val="en-US"/>
        </w:rPr>
        <w:t>OIManalysis</w:t>
      </w:r>
      <w:r w:rsidR="00926E5C" w:rsidRPr="004039E3">
        <w:rPr>
          <w:rFonts w:ascii="Times New Roman" w:hAnsi="Times New Roman" w:cs="Times New Roman"/>
          <w:sz w:val="28"/>
          <w:szCs w:val="28"/>
        </w:rPr>
        <w:t xml:space="preserve"> 5</w:t>
      </w:r>
      <w:r w:rsidR="00926E5C">
        <w:rPr>
          <w:rFonts w:ascii="Times New Roman" w:hAnsi="Times New Roman" w:cs="Times New Roman"/>
          <w:sz w:val="28"/>
          <w:szCs w:val="28"/>
        </w:rPr>
        <w:t>.</w:t>
      </w:r>
    </w:p>
    <w:p w:rsidR="00024994" w:rsidRDefault="00024994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424FA2" w:rsidRDefault="00424FA2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</w:p>
    <w:p w:rsidR="00024994" w:rsidRDefault="00024994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</w:rPr>
      </w:pPr>
      <w:r w:rsidRPr="00024994">
        <w:rPr>
          <w:rFonts w:ascii="Times New Roman" w:hAnsi="Times New Roman" w:cs="Times New Roman"/>
          <w:b/>
          <w:sz w:val="28"/>
          <w:szCs w:val="28"/>
        </w:rPr>
        <w:t>Экспериментальная часть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3B6F72" w:rsidRDefault="0082160F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B6CEB">
        <w:rPr>
          <w:rFonts w:ascii="Times New Roman" w:hAnsi="Times New Roman" w:cs="Times New Roman"/>
          <w:sz w:val="28"/>
          <w:szCs w:val="28"/>
        </w:rPr>
        <w:t xml:space="preserve">Обработка массива </w:t>
      </w:r>
      <w:r w:rsidR="0030074E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30074E" w:rsidRPr="0030074E">
        <w:rPr>
          <w:rFonts w:ascii="Times New Roman" w:hAnsi="Times New Roman" w:cs="Times New Roman"/>
          <w:sz w:val="28"/>
          <w:szCs w:val="28"/>
        </w:rPr>
        <w:t>-</w:t>
      </w:r>
      <w:r w:rsidRPr="009B6CEB">
        <w:rPr>
          <w:rFonts w:ascii="Times New Roman" w:hAnsi="Times New Roman" w:cs="Times New Roman"/>
          <w:sz w:val="28"/>
          <w:szCs w:val="28"/>
        </w:rPr>
        <w:t xml:space="preserve">данных в режиме </w:t>
      </w:r>
      <w:r w:rsidRPr="009B6CEB">
        <w:rPr>
          <w:rFonts w:ascii="Times New Roman" w:hAnsi="Times New Roman" w:cs="Times New Roman"/>
          <w:sz w:val="28"/>
          <w:szCs w:val="28"/>
          <w:lang w:val="en-US"/>
        </w:rPr>
        <w:t>IQ</w:t>
      </w:r>
      <w:r w:rsidRPr="009B6CEB">
        <w:rPr>
          <w:rFonts w:ascii="Times New Roman" w:hAnsi="Times New Roman" w:cs="Times New Roman"/>
          <w:sz w:val="28"/>
          <w:szCs w:val="28"/>
        </w:rPr>
        <w:t xml:space="preserve"> представлена в виде карты распр</w:t>
      </w:r>
      <w:r w:rsidR="007C60ED">
        <w:rPr>
          <w:rFonts w:ascii="Times New Roman" w:hAnsi="Times New Roman" w:cs="Times New Roman"/>
          <w:sz w:val="28"/>
          <w:szCs w:val="28"/>
        </w:rPr>
        <w:t xml:space="preserve">еделения коэффициента качества </w:t>
      </w:r>
      <w:r w:rsidR="00024994">
        <w:rPr>
          <w:rFonts w:ascii="Times New Roman" w:hAnsi="Times New Roman" w:cs="Times New Roman"/>
          <w:sz w:val="28"/>
          <w:szCs w:val="28"/>
        </w:rPr>
        <w:t>дифракционных картин</w:t>
      </w:r>
      <w:r w:rsidR="004B6805">
        <w:rPr>
          <w:rFonts w:ascii="Times New Roman" w:hAnsi="Times New Roman" w:cs="Times New Roman"/>
          <w:sz w:val="28"/>
          <w:szCs w:val="28"/>
        </w:rPr>
        <w:t>, являющейся</w:t>
      </w:r>
      <w:r w:rsidRPr="009B6CEB">
        <w:rPr>
          <w:rFonts w:ascii="Times New Roman" w:hAnsi="Times New Roman" w:cs="Times New Roman"/>
          <w:sz w:val="28"/>
          <w:szCs w:val="28"/>
        </w:rPr>
        <w:t xml:space="preserve"> функцией степени кристалличности. </w:t>
      </w:r>
      <w:r w:rsidR="00024994">
        <w:rPr>
          <w:rFonts w:ascii="Times New Roman" w:hAnsi="Times New Roman" w:cs="Times New Roman"/>
          <w:sz w:val="28"/>
          <w:szCs w:val="28"/>
        </w:rPr>
        <w:t>Границы выделены ч</w:t>
      </w:r>
      <w:r w:rsidRPr="009B6CEB">
        <w:rPr>
          <w:rFonts w:ascii="Times New Roman" w:hAnsi="Times New Roman" w:cs="Times New Roman"/>
          <w:sz w:val="28"/>
          <w:szCs w:val="28"/>
        </w:rPr>
        <w:t xml:space="preserve">ерным цветом </w:t>
      </w:r>
      <w:r w:rsidR="00024994">
        <w:rPr>
          <w:rFonts w:ascii="Times New Roman" w:hAnsi="Times New Roman" w:cs="Times New Roman"/>
          <w:sz w:val="28"/>
          <w:szCs w:val="28"/>
        </w:rPr>
        <w:t xml:space="preserve">- здесь </w:t>
      </w:r>
      <w:r w:rsidRPr="009B6CEB">
        <w:rPr>
          <w:rFonts w:ascii="Times New Roman" w:hAnsi="Times New Roman" w:cs="Times New Roman"/>
          <w:sz w:val="28"/>
          <w:szCs w:val="28"/>
        </w:rPr>
        <w:t>отсутствует дифракция электронов</w:t>
      </w:r>
      <w:r w:rsidR="00667D3D">
        <w:rPr>
          <w:rFonts w:ascii="Times New Roman" w:hAnsi="Times New Roman" w:cs="Times New Roman"/>
          <w:sz w:val="28"/>
          <w:szCs w:val="28"/>
        </w:rPr>
        <w:t xml:space="preserve"> </w:t>
      </w:r>
      <w:r w:rsidRPr="009B6CEB">
        <w:rPr>
          <w:rFonts w:ascii="Times New Roman" w:hAnsi="Times New Roman" w:cs="Times New Roman"/>
          <w:sz w:val="28"/>
          <w:szCs w:val="28"/>
        </w:rPr>
        <w:t xml:space="preserve">в связи с сильной искаженностью решетки. </w:t>
      </w:r>
      <w:r w:rsidR="00656329" w:rsidRPr="00406FCF">
        <w:rPr>
          <w:rFonts w:ascii="Times New Roman" w:hAnsi="Times New Roman" w:cs="Times New Roman"/>
          <w:sz w:val="28"/>
          <w:szCs w:val="28"/>
        </w:rPr>
        <w:t xml:space="preserve">Для получения ориентационной информации полученный массив данных </w:t>
      </w:r>
      <w:r w:rsidR="00656329" w:rsidRPr="00406FCF">
        <w:rPr>
          <w:rFonts w:ascii="Times New Roman" w:hAnsi="Times New Roman" w:cs="Times New Roman"/>
          <w:sz w:val="28"/>
          <w:szCs w:val="28"/>
        </w:rPr>
        <w:lastRenderedPageBreak/>
        <w:t>обрабатывали в режим</w:t>
      </w:r>
      <w:r w:rsidR="00656329">
        <w:rPr>
          <w:rFonts w:ascii="Times New Roman" w:hAnsi="Times New Roman" w:cs="Times New Roman"/>
          <w:sz w:val="28"/>
          <w:szCs w:val="28"/>
        </w:rPr>
        <w:t xml:space="preserve">е </w:t>
      </w:r>
      <w:r w:rsidR="00656329" w:rsidRPr="00406FCF">
        <w:rPr>
          <w:rFonts w:ascii="Times New Roman" w:hAnsi="Times New Roman" w:cs="Times New Roman"/>
          <w:sz w:val="28"/>
          <w:szCs w:val="28"/>
          <w:lang w:val="en-US"/>
        </w:rPr>
        <w:t>IPF</w:t>
      </w:r>
      <w:r w:rsidR="00656329" w:rsidRPr="00406FCF">
        <w:rPr>
          <w:rFonts w:ascii="Times New Roman" w:hAnsi="Times New Roman" w:cs="Times New Roman"/>
          <w:sz w:val="28"/>
          <w:szCs w:val="28"/>
        </w:rPr>
        <w:t xml:space="preserve"> – картирование ориентировок отдельных кристаллитов</w:t>
      </w:r>
      <w:r w:rsidR="00656329">
        <w:rPr>
          <w:rFonts w:ascii="Times New Roman" w:hAnsi="Times New Roman" w:cs="Times New Roman"/>
          <w:sz w:val="28"/>
          <w:szCs w:val="28"/>
        </w:rPr>
        <w:t xml:space="preserve"> и </w:t>
      </w:r>
      <w:r w:rsidR="00656329" w:rsidRPr="00406FCF">
        <w:rPr>
          <w:rFonts w:ascii="Times New Roman" w:hAnsi="Times New Roman" w:cs="Times New Roman"/>
          <w:sz w:val="28"/>
          <w:szCs w:val="28"/>
        </w:rPr>
        <w:t>режим</w:t>
      </w:r>
      <w:r w:rsidR="00656329">
        <w:rPr>
          <w:rFonts w:ascii="Times New Roman" w:hAnsi="Times New Roman" w:cs="Times New Roman"/>
          <w:sz w:val="28"/>
          <w:szCs w:val="28"/>
        </w:rPr>
        <w:t xml:space="preserve">е </w:t>
      </w:r>
      <w:r w:rsidR="00656329" w:rsidRPr="00406FCF">
        <w:rPr>
          <w:rFonts w:ascii="Times New Roman" w:hAnsi="Times New Roman" w:cs="Times New Roman"/>
          <w:sz w:val="28"/>
          <w:szCs w:val="28"/>
          <w:lang w:val="en-US"/>
        </w:rPr>
        <w:t>grains</w:t>
      </w:r>
      <w:r w:rsidR="00656329">
        <w:rPr>
          <w:rFonts w:ascii="Times New Roman" w:hAnsi="Times New Roman" w:cs="Times New Roman"/>
          <w:sz w:val="28"/>
          <w:szCs w:val="28"/>
        </w:rPr>
        <w:t xml:space="preserve"> </w:t>
      </w:r>
      <w:r w:rsidR="00656329" w:rsidRPr="00406FCF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="00656329">
        <w:rPr>
          <w:rFonts w:ascii="Times New Roman" w:hAnsi="Times New Roman" w:cs="Times New Roman"/>
          <w:sz w:val="28"/>
          <w:szCs w:val="28"/>
        </w:rPr>
        <w:t xml:space="preserve"> </w:t>
      </w:r>
      <w:r w:rsidR="00656329" w:rsidRPr="00406FCF">
        <w:rPr>
          <w:rFonts w:ascii="Times New Roman" w:hAnsi="Times New Roman" w:cs="Times New Roman"/>
          <w:sz w:val="28"/>
          <w:szCs w:val="28"/>
          <w:lang w:val="en-US"/>
        </w:rPr>
        <w:t>boundaries</w:t>
      </w:r>
      <w:r w:rsidR="00656329" w:rsidRPr="00406FCF">
        <w:rPr>
          <w:rFonts w:ascii="Times New Roman" w:hAnsi="Times New Roman" w:cs="Times New Roman"/>
          <w:sz w:val="28"/>
          <w:szCs w:val="28"/>
        </w:rPr>
        <w:t>–картирование структурных элементов</w:t>
      </w:r>
      <w:r w:rsidR="00656329">
        <w:rPr>
          <w:rFonts w:ascii="Times New Roman" w:hAnsi="Times New Roman" w:cs="Times New Roman"/>
          <w:sz w:val="28"/>
          <w:szCs w:val="28"/>
        </w:rPr>
        <w:t xml:space="preserve"> </w:t>
      </w:r>
      <w:r w:rsidR="00656329" w:rsidRPr="00406FCF">
        <w:rPr>
          <w:rFonts w:ascii="Times New Roman" w:hAnsi="Times New Roman" w:cs="Times New Roman"/>
          <w:sz w:val="28"/>
          <w:szCs w:val="28"/>
        </w:rPr>
        <w:t>и</w:t>
      </w:r>
      <w:r w:rsidR="00656329">
        <w:rPr>
          <w:rFonts w:ascii="Times New Roman" w:hAnsi="Times New Roman" w:cs="Times New Roman"/>
          <w:sz w:val="28"/>
          <w:szCs w:val="28"/>
        </w:rPr>
        <w:t xml:space="preserve"> </w:t>
      </w:r>
      <w:r w:rsidR="00656329" w:rsidRPr="00406FCF">
        <w:rPr>
          <w:rFonts w:ascii="Times New Roman" w:hAnsi="Times New Roman" w:cs="Times New Roman"/>
          <w:sz w:val="28"/>
          <w:szCs w:val="28"/>
        </w:rPr>
        <w:t>границ</w:t>
      </w:r>
      <w:r w:rsidR="00656329">
        <w:rPr>
          <w:rFonts w:ascii="Times New Roman" w:hAnsi="Times New Roman" w:cs="Times New Roman"/>
          <w:sz w:val="28"/>
          <w:szCs w:val="28"/>
        </w:rPr>
        <w:t>.</w:t>
      </w:r>
      <w:r w:rsidR="00656329" w:rsidRPr="00656329">
        <w:rPr>
          <w:rFonts w:ascii="Times New Roman" w:hAnsi="Times New Roman" w:cs="Times New Roman"/>
          <w:sz w:val="28"/>
          <w:szCs w:val="28"/>
        </w:rPr>
        <w:t xml:space="preserve"> </w:t>
      </w:r>
      <w:r w:rsidR="003351C0">
        <w:rPr>
          <w:rFonts w:ascii="Times New Roman" w:hAnsi="Times New Roman" w:cs="Times New Roman"/>
          <w:sz w:val="28"/>
          <w:szCs w:val="28"/>
        </w:rPr>
        <w:t>О</w:t>
      </w:r>
      <w:r w:rsidR="00656329" w:rsidRPr="00406FCF">
        <w:rPr>
          <w:rFonts w:ascii="Times New Roman" w:hAnsi="Times New Roman" w:cs="Times New Roman"/>
          <w:sz w:val="28"/>
          <w:szCs w:val="28"/>
        </w:rPr>
        <w:t>риентационные карты цветокодированны в соответствии со стандартным стереографическим треугольником, образуемого тремя главными направлениями на стандартной проекции кристалла, построенным для альфа-титана</w:t>
      </w:r>
      <w:r w:rsidR="003351C0">
        <w:rPr>
          <w:rFonts w:ascii="Times New Roman" w:hAnsi="Times New Roman" w:cs="Times New Roman"/>
          <w:sz w:val="28"/>
          <w:szCs w:val="28"/>
        </w:rPr>
        <w:t xml:space="preserve"> (рис.2)</w:t>
      </w:r>
      <w:r w:rsidR="00656329" w:rsidRPr="00406FCF">
        <w:rPr>
          <w:rFonts w:ascii="Times New Roman" w:hAnsi="Times New Roman" w:cs="Times New Roman"/>
          <w:sz w:val="28"/>
          <w:szCs w:val="28"/>
        </w:rPr>
        <w:t>.</w:t>
      </w:r>
    </w:p>
    <w:p w:rsidR="003351C0" w:rsidRDefault="003351C0" w:rsidP="003351C0">
      <w:pPr>
        <w:spacing w:after="0" w:line="360" w:lineRule="auto"/>
        <w:ind w:firstLine="426"/>
        <w:jc w:val="center"/>
        <w:rPr>
          <w:rFonts w:ascii="Times New Roman" w:hAnsi="Times New Roman" w:cs="Times New Roman"/>
          <w:sz w:val="28"/>
          <w:szCs w:val="28"/>
        </w:rPr>
      </w:pPr>
      <w:r w:rsidRPr="003351C0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85835" cy="1188000"/>
            <wp:effectExtent l="19050" t="0" r="115" b="0"/>
            <wp:docPr id="1" name="Рисунок 101" descr="альфа треуголь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льфа треугольник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5835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51C0" w:rsidRPr="00424FA2" w:rsidRDefault="003351C0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>Рис. 2 – Стандартный стереографический треугольник для альфа-титана.</w:t>
      </w:r>
    </w:p>
    <w:p w:rsidR="0082160F" w:rsidRDefault="0082160F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B6CEB">
        <w:rPr>
          <w:rFonts w:ascii="Times New Roman" w:hAnsi="Times New Roman" w:cs="Times New Roman"/>
          <w:sz w:val="28"/>
          <w:szCs w:val="28"/>
        </w:rPr>
        <w:t>На рис.</w:t>
      </w:r>
      <w:r w:rsidR="002B27C1">
        <w:rPr>
          <w:rFonts w:ascii="Times New Roman" w:hAnsi="Times New Roman" w:cs="Times New Roman"/>
          <w:sz w:val="28"/>
          <w:szCs w:val="28"/>
        </w:rPr>
        <w:t>3-8</w:t>
      </w:r>
      <w:r w:rsidRPr="009B6CEB">
        <w:rPr>
          <w:rFonts w:ascii="Times New Roman" w:hAnsi="Times New Roman" w:cs="Times New Roman"/>
          <w:sz w:val="28"/>
          <w:szCs w:val="28"/>
        </w:rPr>
        <w:t xml:space="preserve"> представлен</w:t>
      </w:r>
      <w:r w:rsidR="003B6F72">
        <w:rPr>
          <w:rFonts w:ascii="Times New Roman" w:hAnsi="Times New Roman" w:cs="Times New Roman"/>
          <w:sz w:val="28"/>
          <w:szCs w:val="28"/>
        </w:rPr>
        <w:t>ы</w:t>
      </w:r>
      <w:r w:rsidRPr="009B6CEB">
        <w:rPr>
          <w:rFonts w:ascii="Times New Roman" w:hAnsi="Times New Roman" w:cs="Times New Roman"/>
          <w:sz w:val="28"/>
          <w:szCs w:val="28"/>
        </w:rPr>
        <w:t xml:space="preserve"> </w:t>
      </w:r>
      <w:r w:rsidR="00BE57CD">
        <w:rPr>
          <w:rFonts w:ascii="Times New Roman" w:hAnsi="Times New Roman" w:cs="Times New Roman"/>
          <w:sz w:val="28"/>
          <w:szCs w:val="28"/>
        </w:rPr>
        <w:t>результаты исследования</w:t>
      </w:r>
      <w:r w:rsidR="00926E5C">
        <w:rPr>
          <w:rFonts w:ascii="Times New Roman" w:hAnsi="Times New Roman" w:cs="Times New Roman"/>
          <w:sz w:val="28"/>
          <w:szCs w:val="28"/>
        </w:rPr>
        <w:t xml:space="preserve"> методами традиционной металлографии (а,б) и методом </w:t>
      </w:r>
      <w:r w:rsidR="00926E5C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BE57CD">
        <w:rPr>
          <w:rFonts w:ascii="Times New Roman" w:hAnsi="Times New Roman" w:cs="Times New Roman"/>
          <w:sz w:val="28"/>
          <w:szCs w:val="28"/>
        </w:rPr>
        <w:t>.</w:t>
      </w:r>
      <w:r w:rsidR="0030074E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8"/>
        <w:tblW w:w="9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03"/>
        <w:gridCol w:w="2323"/>
        <w:gridCol w:w="2346"/>
        <w:gridCol w:w="2346"/>
      </w:tblGrid>
      <w:tr w:rsidR="00187C79" w:rsidTr="00BE57CD">
        <w:tc>
          <w:tcPr>
            <w:tcW w:w="2303" w:type="dxa"/>
          </w:tcPr>
          <w:p w:rsidR="00187C79" w:rsidRDefault="00187C7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7C7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68129" cy="1447800"/>
                  <wp:effectExtent l="19050" t="0" r="0" b="0"/>
                  <wp:docPr id="4" name="Рисунок 12" descr="D:\Documents\Козлова\моделирование структуры\Внебюджет 2014\ebsd\глоб вт1-0\микро фаз\finish фотоа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Documents\Козлова\моделирование структуры\Внебюджет 2014\ebsd\глоб вт1-0\микро фаз\finish фотоа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9919" cy="14502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3" w:type="dxa"/>
          </w:tcPr>
          <w:p w:rsidR="00187C79" w:rsidRDefault="00187C7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7C7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76325" cy="1455375"/>
                  <wp:effectExtent l="19050" t="0" r="9525" b="0"/>
                  <wp:docPr id="5" name="Рисунок 6" descr="vt10_zerkal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t10_zerkalo.pn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6148" cy="1468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</w:tcPr>
          <w:p w:rsidR="00187C79" w:rsidRDefault="00187C7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7C7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55565" cy="1413040"/>
                  <wp:effectExtent l="19050" t="0" r="0" b="0"/>
                  <wp:docPr id="18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9054" cy="1417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</w:tcPr>
          <w:p w:rsidR="00187C79" w:rsidRDefault="00187C7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87C79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31725" cy="1381125"/>
                  <wp:effectExtent l="19050" t="0" r="0" b="0"/>
                  <wp:docPr id="10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9114" cy="13910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7C79" w:rsidTr="00BE57CD">
        <w:tc>
          <w:tcPr>
            <w:tcW w:w="2303" w:type="dxa"/>
          </w:tcPr>
          <w:p w:rsidR="00187C79" w:rsidRDefault="00187C7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а) 30 х 40 мкм</w:t>
            </w:r>
          </w:p>
        </w:tc>
        <w:tc>
          <w:tcPr>
            <w:tcW w:w="2323" w:type="dxa"/>
          </w:tcPr>
          <w:p w:rsidR="00187C79" w:rsidRDefault="00187C7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  <w:tc>
          <w:tcPr>
            <w:tcW w:w="2346" w:type="dxa"/>
          </w:tcPr>
          <w:p w:rsidR="00187C79" w:rsidRDefault="00187C7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в) шаг 0,15 мкм</w:t>
            </w:r>
          </w:p>
        </w:tc>
        <w:tc>
          <w:tcPr>
            <w:tcW w:w="2346" w:type="dxa"/>
          </w:tcPr>
          <w:p w:rsidR="00187C79" w:rsidRDefault="00187C7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г)</w:t>
            </w:r>
          </w:p>
        </w:tc>
      </w:tr>
    </w:tbl>
    <w:p w:rsidR="0082160F" w:rsidRPr="00424FA2" w:rsidRDefault="0082160F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 xml:space="preserve">Рис. </w:t>
      </w:r>
      <w:r w:rsidR="002B27C1" w:rsidRPr="00424FA2">
        <w:rPr>
          <w:rFonts w:ascii="Times New Roman" w:hAnsi="Times New Roman" w:cs="Times New Roman"/>
          <w:sz w:val="24"/>
          <w:szCs w:val="28"/>
        </w:rPr>
        <w:t>3</w:t>
      </w:r>
      <w:r w:rsidR="00955E33" w:rsidRPr="00424FA2">
        <w:rPr>
          <w:rFonts w:ascii="Times New Roman" w:hAnsi="Times New Roman" w:cs="Times New Roman"/>
          <w:sz w:val="24"/>
          <w:szCs w:val="28"/>
        </w:rPr>
        <w:t xml:space="preserve"> </w:t>
      </w:r>
      <w:r w:rsidRPr="00424FA2">
        <w:rPr>
          <w:rFonts w:ascii="Times New Roman" w:hAnsi="Times New Roman" w:cs="Times New Roman"/>
          <w:sz w:val="24"/>
          <w:szCs w:val="28"/>
        </w:rPr>
        <w:t xml:space="preserve">-  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Образец 1 с глобулярной структурой: </w:t>
      </w:r>
      <w:r w:rsidRPr="00424FA2">
        <w:rPr>
          <w:rFonts w:ascii="Times New Roman" w:hAnsi="Times New Roman" w:cs="Times New Roman"/>
          <w:sz w:val="24"/>
          <w:szCs w:val="28"/>
        </w:rPr>
        <w:t>электронн</w:t>
      </w:r>
      <w:r w:rsidR="00D764AC" w:rsidRPr="00424FA2">
        <w:rPr>
          <w:rFonts w:ascii="Times New Roman" w:hAnsi="Times New Roman" w:cs="Times New Roman"/>
          <w:sz w:val="24"/>
          <w:szCs w:val="28"/>
        </w:rPr>
        <w:t>ая</w:t>
      </w:r>
      <w:r w:rsidRPr="00424FA2">
        <w:rPr>
          <w:rFonts w:ascii="Times New Roman" w:hAnsi="Times New Roman" w:cs="Times New Roman"/>
          <w:sz w:val="24"/>
          <w:szCs w:val="28"/>
        </w:rPr>
        <w:t xml:space="preserve"> микроскоп</w:t>
      </w:r>
      <w:r w:rsidR="00D764AC" w:rsidRPr="00424FA2">
        <w:rPr>
          <w:rFonts w:ascii="Times New Roman" w:hAnsi="Times New Roman" w:cs="Times New Roman"/>
          <w:sz w:val="24"/>
          <w:szCs w:val="28"/>
        </w:rPr>
        <w:t>ия</w:t>
      </w:r>
      <w:r w:rsidRPr="00424FA2">
        <w:rPr>
          <w:rFonts w:ascii="Times New Roman" w:hAnsi="Times New Roman" w:cs="Times New Roman"/>
          <w:sz w:val="24"/>
          <w:szCs w:val="28"/>
        </w:rPr>
        <w:t xml:space="preserve"> (а), оптическ</w:t>
      </w:r>
      <w:r w:rsidR="00D764AC" w:rsidRPr="00424FA2">
        <w:rPr>
          <w:rFonts w:ascii="Times New Roman" w:hAnsi="Times New Roman" w:cs="Times New Roman"/>
          <w:sz w:val="24"/>
          <w:szCs w:val="28"/>
        </w:rPr>
        <w:t>ая</w:t>
      </w:r>
      <w:r w:rsidRPr="00424FA2">
        <w:rPr>
          <w:rFonts w:ascii="Times New Roman" w:hAnsi="Times New Roman" w:cs="Times New Roman"/>
          <w:sz w:val="24"/>
          <w:szCs w:val="28"/>
        </w:rPr>
        <w:t xml:space="preserve"> микроскоп</w:t>
      </w:r>
      <w:r w:rsidR="00D764AC" w:rsidRPr="00424FA2">
        <w:rPr>
          <w:rFonts w:ascii="Times New Roman" w:hAnsi="Times New Roman" w:cs="Times New Roman"/>
          <w:sz w:val="24"/>
          <w:szCs w:val="28"/>
        </w:rPr>
        <w:t>ия</w:t>
      </w:r>
      <w:r w:rsidRPr="00424FA2">
        <w:rPr>
          <w:rFonts w:ascii="Times New Roman" w:hAnsi="Times New Roman" w:cs="Times New Roman"/>
          <w:sz w:val="24"/>
          <w:szCs w:val="28"/>
        </w:rPr>
        <w:t xml:space="preserve"> (б), </w:t>
      </w:r>
      <w:r w:rsidR="00D764AC" w:rsidRPr="00424FA2">
        <w:rPr>
          <w:rFonts w:ascii="Times New Roman" w:hAnsi="Times New Roman" w:cs="Times New Roman"/>
          <w:sz w:val="24"/>
          <w:szCs w:val="28"/>
        </w:rPr>
        <w:t>карта качества</w:t>
      </w:r>
      <w:r w:rsidR="00972223" w:rsidRPr="00424FA2">
        <w:rPr>
          <w:rFonts w:ascii="Times New Roman" w:hAnsi="Times New Roman" w:cs="Times New Roman"/>
          <w:sz w:val="24"/>
          <w:szCs w:val="28"/>
        </w:rPr>
        <w:t>+карта границ</w:t>
      </w:r>
      <w:r w:rsidRPr="00424FA2">
        <w:rPr>
          <w:rFonts w:ascii="Times New Roman" w:hAnsi="Times New Roman" w:cs="Times New Roman"/>
          <w:sz w:val="24"/>
          <w:szCs w:val="28"/>
        </w:rPr>
        <w:t xml:space="preserve"> (в) 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и </w:t>
      </w:r>
      <w:r w:rsidR="00972223" w:rsidRPr="00424FA2">
        <w:rPr>
          <w:rFonts w:ascii="Times New Roman" w:hAnsi="Times New Roman" w:cs="Times New Roman"/>
          <w:sz w:val="24"/>
          <w:szCs w:val="28"/>
        </w:rPr>
        <w:t>карта ориентировок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 (г)</w:t>
      </w:r>
      <w:r w:rsidR="0089474B" w:rsidRPr="00424FA2">
        <w:rPr>
          <w:rFonts w:ascii="Times New Roman" w:hAnsi="Times New Roman" w:cs="Times New Roman"/>
          <w:sz w:val="24"/>
          <w:szCs w:val="28"/>
        </w:rPr>
        <w:t>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21"/>
        <w:gridCol w:w="2321"/>
        <w:gridCol w:w="2322"/>
        <w:gridCol w:w="2322"/>
      </w:tblGrid>
      <w:tr w:rsidR="000515F4" w:rsidTr="00BE57CD">
        <w:tc>
          <w:tcPr>
            <w:tcW w:w="2321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15F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62815" cy="1320359"/>
                  <wp:effectExtent l="19050" t="0" r="8735" b="0"/>
                  <wp:docPr id="19" name="Рисунок 7" descr="D:\Documents\Козлова\моделирование структуры\Внебюджет 2014\ebsd\бимод52 + глоб9721\пт-3в глоб\2014 PT-3V\finish фото фа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Documents\Козлова\моделирование структуры\Внебюджет 2014\ebsd\бимод52 + глоб9721\пт-3в глоб\2014 PT-3V\finish фото фа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5891" cy="13382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1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15F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51906" cy="1316334"/>
                  <wp:effectExtent l="19050" t="0" r="594" b="0"/>
                  <wp:docPr id="20" name="Рисунок 7" descr="3v_zerkal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v_zerkalo.pn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764" cy="1327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2" w:type="dxa"/>
          </w:tcPr>
          <w:p w:rsidR="000515F4" w:rsidRDefault="00B86296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29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42482" cy="1316334"/>
                  <wp:effectExtent l="19050" t="0" r="0" b="0"/>
                  <wp:docPr id="34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1571" cy="1329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2" w:type="dxa"/>
          </w:tcPr>
          <w:p w:rsidR="000515F4" w:rsidRDefault="00D764AC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64A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42482" cy="1316334"/>
                  <wp:effectExtent l="19050" t="0" r="0" b="0"/>
                  <wp:docPr id="29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8995" cy="1325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5F4" w:rsidTr="00BE57CD">
        <w:tc>
          <w:tcPr>
            <w:tcW w:w="2321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а) 43 х 60 мкм</w:t>
            </w:r>
          </w:p>
        </w:tc>
        <w:tc>
          <w:tcPr>
            <w:tcW w:w="2321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  <w:tc>
          <w:tcPr>
            <w:tcW w:w="2322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в) шаг 0,15 мкм</w:t>
            </w:r>
          </w:p>
        </w:tc>
        <w:tc>
          <w:tcPr>
            <w:tcW w:w="2322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</w:tbl>
    <w:p w:rsidR="00D764AC" w:rsidRPr="00424FA2" w:rsidRDefault="0082160F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 xml:space="preserve">Рис. </w:t>
      </w:r>
      <w:r w:rsidR="002B27C1" w:rsidRPr="00424FA2">
        <w:rPr>
          <w:rFonts w:ascii="Times New Roman" w:hAnsi="Times New Roman" w:cs="Times New Roman"/>
          <w:sz w:val="24"/>
          <w:szCs w:val="28"/>
        </w:rPr>
        <w:t>4</w:t>
      </w:r>
      <w:r w:rsidRPr="00424FA2">
        <w:rPr>
          <w:rFonts w:ascii="Times New Roman" w:hAnsi="Times New Roman" w:cs="Times New Roman"/>
          <w:sz w:val="24"/>
          <w:szCs w:val="28"/>
        </w:rPr>
        <w:t xml:space="preserve">- </w:t>
      </w:r>
      <w:r w:rsidR="00D764AC" w:rsidRPr="00424FA2">
        <w:rPr>
          <w:rFonts w:ascii="Times New Roman" w:hAnsi="Times New Roman" w:cs="Times New Roman"/>
          <w:sz w:val="24"/>
          <w:szCs w:val="28"/>
        </w:rPr>
        <w:t>Образец 2 с глобулярной с</w:t>
      </w:r>
      <w:r w:rsidRPr="00424FA2">
        <w:rPr>
          <w:rFonts w:ascii="Times New Roman" w:hAnsi="Times New Roman" w:cs="Times New Roman"/>
          <w:sz w:val="24"/>
          <w:szCs w:val="28"/>
        </w:rPr>
        <w:t>труктур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ой </w:t>
      </w:r>
      <w:r w:rsidR="00972223" w:rsidRPr="00424FA2">
        <w:rPr>
          <w:rFonts w:ascii="Times New Roman" w:hAnsi="Times New Roman" w:cs="Times New Roman"/>
          <w:sz w:val="24"/>
          <w:szCs w:val="28"/>
        </w:rPr>
        <w:t>-</w:t>
      </w:r>
      <w:r w:rsidRPr="00424FA2">
        <w:rPr>
          <w:rFonts w:ascii="Times New Roman" w:hAnsi="Times New Roman" w:cs="Times New Roman"/>
          <w:sz w:val="24"/>
          <w:szCs w:val="28"/>
        </w:rPr>
        <w:t xml:space="preserve"> </w:t>
      </w:r>
      <w:r w:rsidR="00D764AC" w:rsidRPr="00424FA2">
        <w:rPr>
          <w:rFonts w:ascii="Times New Roman" w:hAnsi="Times New Roman" w:cs="Times New Roman"/>
          <w:sz w:val="24"/>
          <w:szCs w:val="28"/>
        </w:rPr>
        <w:t>электронная микроскопия (а), оптическая микроскопия (б), карта качества</w:t>
      </w:r>
      <w:r w:rsidR="00972223" w:rsidRPr="00424FA2">
        <w:rPr>
          <w:rFonts w:ascii="Times New Roman" w:hAnsi="Times New Roman" w:cs="Times New Roman"/>
          <w:sz w:val="24"/>
          <w:szCs w:val="28"/>
        </w:rPr>
        <w:t>+карта границ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 (в) и </w:t>
      </w:r>
      <w:r w:rsidR="00972223" w:rsidRPr="00424FA2">
        <w:rPr>
          <w:rFonts w:ascii="Times New Roman" w:hAnsi="Times New Roman" w:cs="Times New Roman"/>
          <w:sz w:val="24"/>
          <w:szCs w:val="28"/>
        </w:rPr>
        <w:t>карта ориентировок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 (г).</w:t>
      </w:r>
    </w:p>
    <w:p w:rsidR="00926E5C" w:rsidRDefault="00926E5C" w:rsidP="00D764A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2160F" w:rsidRPr="008F6801" w:rsidRDefault="0082160F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B6CEB">
        <w:rPr>
          <w:rFonts w:ascii="Times New Roman" w:hAnsi="Times New Roman" w:cs="Times New Roman"/>
          <w:sz w:val="28"/>
          <w:szCs w:val="28"/>
        </w:rPr>
        <w:lastRenderedPageBreak/>
        <w:t xml:space="preserve">Карты </w:t>
      </w:r>
      <w:r w:rsidR="00D764AC">
        <w:rPr>
          <w:rFonts w:ascii="Times New Roman" w:hAnsi="Times New Roman" w:cs="Times New Roman"/>
          <w:sz w:val="28"/>
          <w:szCs w:val="28"/>
        </w:rPr>
        <w:t>качества</w:t>
      </w:r>
      <w:r w:rsidR="00955E33">
        <w:rPr>
          <w:rFonts w:ascii="Times New Roman" w:hAnsi="Times New Roman" w:cs="Times New Roman"/>
          <w:sz w:val="28"/>
          <w:szCs w:val="28"/>
        </w:rPr>
        <w:t xml:space="preserve"> </w:t>
      </w:r>
      <w:r w:rsidR="00097EF7">
        <w:rPr>
          <w:rFonts w:ascii="Times New Roman" w:hAnsi="Times New Roman" w:cs="Times New Roman"/>
          <w:sz w:val="28"/>
          <w:szCs w:val="28"/>
        </w:rPr>
        <w:t>образцов</w:t>
      </w:r>
      <w:r w:rsidRPr="009B6CEB">
        <w:rPr>
          <w:rFonts w:ascii="Times New Roman" w:hAnsi="Times New Roman" w:cs="Times New Roman"/>
          <w:sz w:val="28"/>
          <w:szCs w:val="28"/>
        </w:rPr>
        <w:t xml:space="preserve"> с глобулярной структурой</w:t>
      </w:r>
      <w:r w:rsidR="004B6805">
        <w:rPr>
          <w:rFonts w:ascii="Times New Roman" w:hAnsi="Times New Roman" w:cs="Times New Roman"/>
          <w:sz w:val="28"/>
          <w:szCs w:val="28"/>
        </w:rPr>
        <w:t xml:space="preserve"> воспроизводя</w:t>
      </w:r>
      <w:r w:rsidRPr="009B6CEB">
        <w:rPr>
          <w:rFonts w:ascii="Times New Roman" w:hAnsi="Times New Roman" w:cs="Times New Roman"/>
          <w:sz w:val="28"/>
          <w:szCs w:val="28"/>
        </w:rPr>
        <w:t>т более фрагментированное изображение структуры по сравнению с изображениями, полученным</w:t>
      </w:r>
      <w:r w:rsidR="00E274C0">
        <w:rPr>
          <w:rFonts w:ascii="Times New Roman" w:hAnsi="Times New Roman" w:cs="Times New Roman"/>
          <w:sz w:val="28"/>
          <w:szCs w:val="28"/>
        </w:rPr>
        <w:t>и</w:t>
      </w:r>
      <w:r w:rsidRPr="009B6CEB">
        <w:rPr>
          <w:rFonts w:ascii="Times New Roman" w:hAnsi="Times New Roman" w:cs="Times New Roman"/>
          <w:sz w:val="28"/>
          <w:szCs w:val="28"/>
        </w:rPr>
        <w:t xml:space="preserve"> </w:t>
      </w:r>
      <w:r w:rsidR="00E274C0">
        <w:rPr>
          <w:rFonts w:ascii="Times New Roman" w:hAnsi="Times New Roman" w:cs="Times New Roman"/>
          <w:sz w:val="28"/>
          <w:szCs w:val="28"/>
        </w:rPr>
        <w:t>оптической</w:t>
      </w:r>
      <w:r w:rsidRPr="009B6CEB">
        <w:rPr>
          <w:rFonts w:ascii="Times New Roman" w:hAnsi="Times New Roman" w:cs="Times New Roman"/>
          <w:sz w:val="28"/>
          <w:szCs w:val="28"/>
        </w:rPr>
        <w:t xml:space="preserve"> </w:t>
      </w:r>
      <w:r w:rsidR="00E274C0">
        <w:rPr>
          <w:rFonts w:ascii="Times New Roman" w:hAnsi="Times New Roman" w:cs="Times New Roman"/>
          <w:sz w:val="28"/>
          <w:szCs w:val="28"/>
        </w:rPr>
        <w:t xml:space="preserve">и </w:t>
      </w:r>
      <w:r w:rsidRPr="009B6CEB">
        <w:rPr>
          <w:rFonts w:ascii="Times New Roman" w:hAnsi="Times New Roman" w:cs="Times New Roman"/>
          <w:sz w:val="28"/>
          <w:szCs w:val="28"/>
        </w:rPr>
        <w:t>растровой электронной микроскопи</w:t>
      </w:r>
      <w:r w:rsidR="00E274C0">
        <w:rPr>
          <w:rFonts w:ascii="Times New Roman" w:hAnsi="Times New Roman" w:cs="Times New Roman"/>
          <w:sz w:val="28"/>
          <w:szCs w:val="28"/>
        </w:rPr>
        <w:t>ей</w:t>
      </w:r>
      <w:r w:rsidRPr="009B6CEB">
        <w:rPr>
          <w:rFonts w:ascii="Times New Roman" w:hAnsi="Times New Roman" w:cs="Times New Roman"/>
          <w:sz w:val="28"/>
          <w:szCs w:val="28"/>
        </w:rPr>
        <w:t xml:space="preserve">. </w:t>
      </w:r>
      <w:r w:rsidR="00554815">
        <w:rPr>
          <w:rFonts w:ascii="Times New Roman" w:hAnsi="Times New Roman" w:cs="Times New Roman"/>
          <w:sz w:val="28"/>
          <w:szCs w:val="28"/>
        </w:rPr>
        <w:t xml:space="preserve">Наличие </w:t>
      </w:r>
      <w:r w:rsidR="008F6801" w:rsidRPr="00E1789B">
        <w:rPr>
          <w:rFonts w:ascii="Times New Roman" w:hAnsi="Times New Roman" w:cs="Times New Roman"/>
          <w:sz w:val="28"/>
          <w:szCs w:val="28"/>
        </w:rPr>
        <w:t>развит</w:t>
      </w:r>
      <w:r w:rsidR="00554815">
        <w:rPr>
          <w:rFonts w:ascii="Times New Roman" w:hAnsi="Times New Roman" w:cs="Times New Roman"/>
          <w:sz w:val="28"/>
          <w:szCs w:val="28"/>
        </w:rPr>
        <w:t>ой</w:t>
      </w:r>
      <w:r w:rsidR="008F6801">
        <w:rPr>
          <w:rFonts w:ascii="Times New Roman" w:hAnsi="Times New Roman" w:cs="Times New Roman"/>
          <w:sz w:val="28"/>
          <w:szCs w:val="28"/>
        </w:rPr>
        <w:t xml:space="preserve"> </w:t>
      </w:r>
      <w:r w:rsidR="008F6801" w:rsidRPr="00E1789B">
        <w:rPr>
          <w:rFonts w:ascii="Times New Roman" w:hAnsi="Times New Roman" w:cs="Times New Roman"/>
          <w:sz w:val="28"/>
          <w:szCs w:val="28"/>
        </w:rPr>
        <w:t>субструктур</w:t>
      </w:r>
      <w:r w:rsidR="00554815">
        <w:rPr>
          <w:rFonts w:ascii="Times New Roman" w:hAnsi="Times New Roman" w:cs="Times New Roman"/>
          <w:sz w:val="28"/>
          <w:szCs w:val="28"/>
        </w:rPr>
        <w:t>ы</w:t>
      </w:r>
      <w:r w:rsidR="008F6801" w:rsidRPr="00E1789B">
        <w:rPr>
          <w:rFonts w:ascii="Times New Roman" w:hAnsi="Times New Roman" w:cs="Times New Roman"/>
          <w:sz w:val="28"/>
          <w:szCs w:val="28"/>
        </w:rPr>
        <w:t xml:space="preserve"> </w:t>
      </w:r>
      <w:r w:rsidR="00554815">
        <w:rPr>
          <w:rFonts w:ascii="Times New Roman" w:hAnsi="Times New Roman" w:cs="Times New Roman"/>
          <w:sz w:val="28"/>
          <w:szCs w:val="28"/>
        </w:rPr>
        <w:t>подтверждается</w:t>
      </w:r>
      <w:r w:rsidR="008F6801" w:rsidRPr="00E1789B">
        <w:rPr>
          <w:rFonts w:ascii="Times New Roman" w:hAnsi="Times New Roman" w:cs="Times New Roman"/>
          <w:sz w:val="28"/>
          <w:szCs w:val="28"/>
        </w:rPr>
        <w:t xml:space="preserve"> </w:t>
      </w:r>
      <w:r w:rsidR="00554815">
        <w:rPr>
          <w:rFonts w:ascii="Times New Roman" w:hAnsi="Times New Roman" w:cs="Times New Roman"/>
          <w:sz w:val="28"/>
          <w:szCs w:val="28"/>
        </w:rPr>
        <w:t>л</w:t>
      </w:r>
      <w:r w:rsidR="008F6801" w:rsidRPr="00E1789B">
        <w:rPr>
          <w:rFonts w:ascii="Times New Roman" w:hAnsi="Times New Roman" w:cs="Times New Roman"/>
          <w:sz w:val="28"/>
          <w:szCs w:val="28"/>
        </w:rPr>
        <w:t>окальны</w:t>
      </w:r>
      <w:r w:rsidR="00554815">
        <w:rPr>
          <w:rFonts w:ascii="Times New Roman" w:hAnsi="Times New Roman" w:cs="Times New Roman"/>
          <w:sz w:val="28"/>
          <w:szCs w:val="28"/>
        </w:rPr>
        <w:t>ми</w:t>
      </w:r>
      <w:r w:rsidR="008F6801" w:rsidRPr="00E1789B">
        <w:rPr>
          <w:rFonts w:ascii="Times New Roman" w:hAnsi="Times New Roman" w:cs="Times New Roman"/>
          <w:sz w:val="28"/>
          <w:szCs w:val="28"/>
        </w:rPr>
        <w:t xml:space="preserve"> </w:t>
      </w:r>
      <w:r w:rsidR="008F6801">
        <w:rPr>
          <w:rFonts w:ascii="Times New Roman" w:hAnsi="Times New Roman" w:cs="Times New Roman"/>
          <w:sz w:val="28"/>
          <w:szCs w:val="28"/>
        </w:rPr>
        <w:t>градиент</w:t>
      </w:r>
      <w:r w:rsidR="00554815">
        <w:rPr>
          <w:rFonts w:ascii="Times New Roman" w:hAnsi="Times New Roman" w:cs="Times New Roman"/>
          <w:sz w:val="28"/>
          <w:szCs w:val="28"/>
        </w:rPr>
        <w:t>ами</w:t>
      </w:r>
      <w:r w:rsidR="008F6801" w:rsidRPr="00E1789B">
        <w:rPr>
          <w:rFonts w:ascii="Times New Roman" w:hAnsi="Times New Roman" w:cs="Times New Roman"/>
          <w:sz w:val="28"/>
          <w:szCs w:val="28"/>
        </w:rPr>
        <w:t xml:space="preserve"> кр</w:t>
      </w:r>
      <w:r w:rsidR="008F6801">
        <w:rPr>
          <w:rFonts w:ascii="Times New Roman" w:hAnsi="Times New Roman" w:cs="Times New Roman"/>
          <w:sz w:val="28"/>
          <w:szCs w:val="28"/>
        </w:rPr>
        <w:t xml:space="preserve">исталлографических ориентировок </w:t>
      </w:r>
      <w:r w:rsidR="008F6801" w:rsidRPr="00E1789B">
        <w:rPr>
          <w:rFonts w:ascii="Times New Roman" w:hAnsi="Times New Roman" w:cs="Times New Roman"/>
          <w:sz w:val="28"/>
          <w:szCs w:val="28"/>
        </w:rPr>
        <w:t>в виде плавных цветовых переходов вн</w:t>
      </w:r>
      <w:r w:rsidR="008F6801">
        <w:rPr>
          <w:rFonts w:ascii="Times New Roman" w:hAnsi="Times New Roman" w:cs="Times New Roman"/>
          <w:sz w:val="28"/>
          <w:szCs w:val="28"/>
        </w:rPr>
        <w:t>утри структурных составляющих</w:t>
      </w:r>
      <w:r w:rsidR="008F6801" w:rsidRPr="00E1789B">
        <w:rPr>
          <w:rFonts w:ascii="Times New Roman" w:hAnsi="Times New Roman" w:cs="Times New Roman"/>
          <w:sz w:val="28"/>
          <w:szCs w:val="28"/>
        </w:rPr>
        <w:t>, выя</w:t>
      </w:r>
      <w:r w:rsidR="008F6801">
        <w:rPr>
          <w:rFonts w:ascii="Times New Roman" w:hAnsi="Times New Roman" w:cs="Times New Roman"/>
          <w:sz w:val="28"/>
          <w:szCs w:val="28"/>
        </w:rPr>
        <w:t>вленных оптической микроскопией</w:t>
      </w:r>
      <w:r w:rsidR="008F6801" w:rsidRPr="00E1789B">
        <w:rPr>
          <w:rFonts w:ascii="Times New Roman" w:hAnsi="Times New Roman" w:cs="Times New Roman"/>
          <w:sz w:val="28"/>
          <w:szCs w:val="28"/>
        </w:rPr>
        <w:t>.</w:t>
      </w:r>
      <w:r w:rsidR="00097EF7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21"/>
        <w:gridCol w:w="2321"/>
        <w:gridCol w:w="2322"/>
        <w:gridCol w:w="2322"/>
      </w:tblGrid>
      <w:tr w:rsidR="000515F4" w:rsidTr="00942914">
        <w:trPr>
          <w:trHeight w:val="2214"/>
        </w:trPr>
        <w:tc>
          <w:tcPr>
            <w:tcW w:w="2321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15F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883926" cy="1356160"/>
                  <wp:effectExtent l="19050" t="0" r="0" b="0"/>
                  <wp:docPr id="21" name="Рисунок 8" descr="finish фото фа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inish фото фаз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4862" cy="1372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1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515F4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827184" cy="1356528"/>
                  <wp:effectExtent l="19050" t="0" r="0" b="0"/>
                  <wp:docPr id="22" name="Рисунок 8" descr="7M_zerkalo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7M_zerkalo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011" cy="1362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2" w:type="dxa"/>
          </w:tcPr>
          <w:p w:rsidR="000515F4" w:rsidRDefault="00B86296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29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793199" cy="1356528"/>
                  <wp:effectExtent l="19050" t="0" r="6901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928" cy="1362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2" w:type="dxa"/>
          </w:tcPr>
          <w:p w:rsidR="000515F4" w:rsidRDefault="00B86296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29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781444" cy="1336431"/>
                  <wp:effectExtent l="19050" t="0" r="0" b="0"/>
                  <wp:docPr id="31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6270" cy="13446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515F4" w:rsidTr="00942914">
        <w:tc>
          <w:tcPr>
            <w:tcW w:w="2321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а) 31,1 х 57 мкм</w:t>
            </w:r>
          </w:p>
        </w:tc>
        <w:tc>
          <w:tcPr>
            <w:tcW w:w="2321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  <w:tc>
          <w:tcPr>
            <w:tcW w:w="2322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в) шаг 0,15 мкм</w:t>
            </w:r>
          </w:p>
        </w:tc>
        <w:tc>
          <w:tcPr>
            <w:tcW w:w="2322" w:type="dxa"/>
          </w:tcPr>
          <w:p w:rsidR="000515F4" w:rsidRDefault="000515F4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</w:tbl>
    <w:p w:rsidR="0082160F" w:rsidRPr="00424FA2" w:rsidRDefault="0082160F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 xml:space="preserve">Рис. </w:t>
      </w:r>
      <w:r w:rsidR="002B27C1" w:rsidRPr="00424FA2">
        <w:rPr>
          <w:rFonts w:ascii="Times New Roman" w:hAnsi="Times New Roman" w:cs="Times New Roman"/>
          <w:sz w:val="24"/>
          <w:szCs w:val="28"/>
        </w:rPr>
        <w:t>5</w:t>
      </w:r>
      <w:r w:rsidR="00972223" w:rsidRPr="00424FA2">
        <w:rPr>
          <w:rFonts w:ascii="Times New Roman" w:hAnsi="Times New Roman" w:cs="Times New Roman"/>
          <w:sz w:val="24"/>
          <w:szCs w:val="28"/>
        </w:rPr>
        <w:t xml:space="preserve"> - 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Образец </w:t>
      </w:r>
      <w:r w:rsidR="00972223" w:rsidRPr="00424FA2">
        <w:rPr>
          <w:rFonts w:ascii="Times New Roman" w:hAnsi="Times New Roman" w:cs="Times New Roman"/>
          <w:sz w:val="24"/>
          <w:szCs w:val="28"/>
        </w:rPr>
        <w:t>3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 с </w:t>
      </w:r>
      <w:r w:rsidR="00972223" w:rsidRPr="00424FA2">
        <w:rPr>
          <w:rFonts w:ascii="Times New Roman" w:hAnsi="Times New Roman" w:cs="Times New Roman"/>
          <w:sz w:val="24"/>
          <w:szCs w:val="28"/>
        </w:rPr>
        <w:t>пластинчат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ой структурой </w:t>
      </w:r>
      <w:r w:rsidR="00972223" w:rsidRPr="00424FA2">
        <w:rPr>
          <w:rFonts w:ascii="Times New Roman" w:hAnsi="Times New Roman" w:cs="Times New Roman"/>
          <w:sz w:val="24"/>
          <w:szCs w:val="28"/>
        </w:rPr>
        <w:t>-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 электронная микроскопия (а), оптическая микроскопия (б), карта качества</w:t>
      </w:r>
      <w:r w:rsidR="00972223" w:rsidRPr="00424FA2">
        <w:rPr>
          <w:rFonts w:ascii="Times New Roman" w:hAnsi="Times New Roman" w:cs="Times New Roman"/>
          <w:sz w:val="24"/>
          <w:szCs w:val="28"/>
        </w:rPr>
        <w:t>+карта границ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 (в) и </w:t>
      </w:r>
      <w:r w:rsidR="00972223" w:rsidRPr="00424FA2">
        <w:rPr>
          <w:rFonts w:ascii="Times New Roman" w:hAnsi="Times New Roman" w:cs="Times New Roman"/>
          <w:sz w:val="24"/>
          <w:szCs w:val="28"/>
        </w:rPr>
        <w:t>карта ориентировок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 (г).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21"/>
        <w:gridCol w:w="2321"/>
        <w:gridCol w:w="2322"/>
        <w:gridCol w:w="2322"/>
      </w:tblGrid>
      <w:tr w:rsidR="00DF0F67" w:rsidTr="00BE57CD">
        <w:tc>
          <w:tcPr>
            <w:tcW w:w="2321" w:type="dxa"/>
          </w:tcPr>
          <w:p w:rsidR="00DF0F67" w:rsidRDefault="00DF0F67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0F6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106913" cy="1245996"/>
                  <wp:effectExtent l="19050" t="0" r="0" b="0"/>
                  <wp:docPr id="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700" cy="12491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1" w:type="dxa"/>
          </w:tcPr>
          <w:p w:rsidR="00DF0F67" w:rsidRDefault="00CA6AA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object w:dxaOrig="2805" w:dyaOrig="360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3.65pt;height:93.75pt" o:ole="">
                  <v:imagedata r:id="rId25" o:title=""/>
                </v:shape>
                <o:OLEObject Type="Embed" ProgID="PBrush" ShapeID="_x0000_i1025" DrawAspect="Content" ObjectID="_1507638072" r:id="rId26"/>
              </w:object>
            </w:r>
          </w:p>
        </w:tc>
        <w:tc>
          <w:tcPr>
            <w:tcW w:w="2322" w:type="dxa"/>
          </w:tcPr>
          <w:p w:rsidR="00DF0F67" w:rsidRDefault="00B86296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29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39271" cy="1158125"/>
                  <wp:effectExtent l="19050" t="0" r="8479" b="0"/>
                  <wp:docPr id="36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5145" cy="1164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2" w:type="dxa"/>
          </w:tcPr>
          <w:p w:rsidR="00DF0F67" w:rsidRDefault="00CA6AA9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D1380">
              <w:rPr>
                <w:rFonts w:ascii="Times New Roman" w:hAnsi="Times New Roman" w:cs="Times New Roman"/>
                <w:sz w:val="28"/>
                <w:szCs w:val="28"/>
              </w:rPr>
              <w:object w:dxaOrig="13590" w:dyaOrig="15015">
                <v:shape id="_x0000_i1026" type="#_x0000_t75" style="width:83.7pt;height:92.95pt" o:ole="">
                  <v:imagedata r:id="rId28" o:title=""/>
                </v:shape>
                <o:OLEObject Type="Embed" ProgID="PBrush" ShapeID="_x0000_i1026" DrawAspect="Content" ObjectID="_1507638073" r:id="rId29"/>
              </w:object>
            </w:r>
          </w:p>
        </w:tc>
      </w:tr>
      <w:tr w:rsidR="00DF0F67" w:rsidTr="00BE57CD">
        <w:tc>
          <w:tcPr>
            <w:tcW w:w="2321" w:type="dxa"/>
          </w:tcPr>
          <w:p w:rsidR="00DF0F67" w:rsidRDefault="00DF0F67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а) 81,4х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90,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 xml:space="preserve"> мкм</w:t>
            </w:r>
          </w:p>
        </w:tc>
        <w:tc>
          <w:tcPr>
            <w:tcW w:w="2321" w:type="dxa"/>
          </w:tcPr>
          <w:p w:rsidR="00DF0F67" w:rsidRPr="009B6CEB" w:rsidRDefault="00DF0F67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б) др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участок</w:t>
            </w:r>
          </w:p>
        </w:tc>
        <w:tc>
          <w:tcPr>
            <w:tcW w:w="2322" w:type="dxa"/>
          </w:tcPr>
          <w:p w:rsidR="00DF0F67" w:rsidRPr="009B6CEB" w:rsidRDefault="00DF0F67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в) шаг 0,2 мкм</w:t>
            </w:r>
          </w:p>
        </w:tc>
        <w:tc>
          <w:tcPr>
            <w:tcW w:w="2322" w:type="dxa"/>
          </w:tcPr>
          <w:p w:rsidR="00DF0F67" w:rsidRDefault="00DF0F67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9474B" w:rsidRPr="00424FA2" w:rsidRDefault="0082160F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>Рис.</w:t>
      </w:r>
      <w:r w:rsidR="002B27C1" w:rsidRPr="00424FA2">
        <w:rPr>
          <w:rFonts w:ascii="Times New Roman" w:hAnsi="Times New Roman" w:cs="Times New Roman"/>
          <w:sz w:val="24"/>
          <w:szCs w:val="28"/>
        </w:rPr>
        <w:t>6</w:t>
      </w:r>
      <w:r w:rsidRPr="00424FA2">
        <w:rPr>
          <w:rFonts w:ascii="Times New Roman" w:hAnsi="Times New Roman" w:cs="Times New Roman"/>
          <w:sz w:val="24"/>
          <w:szCs w:val="28"/>
        </w:rPr>
        <w:t xml:space="preserve"> – </w:t>
      </w:r>
      <w:r w:rsidR="00972223" w:rsidRPr="00424FA2">
        <w:rPr>
          <w:rFonts w:ascii="Times New Roman" w:hAnsi="Times New Roman" w:cs="Times New Roman"/>
          <w:sz w:val="24"/>
          <w:szCs w:val="28"/>
        </w:rPr>
        <w:t>Образец 4 с пластинчатой структурой - электронная микроскопия (а), оптическая микроскопия (б), карта качества+карта границ (в) и карта ориентировок (г).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21"/>
        <w:gridCol w:w="2321"/>
        <w:gridCol w:w="2322"/>
        <w:gridCol w:w="2322"/>
      </w:tblGrid>
      <w:tr w:rsidR="00DF0F67" w:rsidTr="00BE57CD">
        <w:tc>
          <w:tcPr>
            <w:tcW w:w="2321" w:type="dxa"/>
          </w:tcPr>
          <w:p w:rsidR="00DF0F67" w:rsidRDefault="00DF0F67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0F6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63345" cy="1495425"/>
                  <wp:effectExtent l="19050" t="0" r="8205" b="0"/>
                  <wp:docPr id="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4825" cy="14977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1" w:type="dxa"/>
          </w:tcPr>
          <w:p w:rsidR="00DF0F67" w:rsidRDefault="00BE57CD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object w:dxaOrig="2130" w:dyaOrig="3075">
                <v:shape id="_x0000_i1027" type="#_x0000_t75" style="width:79.55pt;height:116.35pt" o:ole="">
                  <v:imagedata r:id="rId31" o:title=""/>
                </v:shape>
                <o:OLEObject Type="Embed" ProgID="PBrush" ShapeID="_x0000_i1027" DrawAspect="Content" ObjectID="_1507638074" r:id="rId32"/>
              </w:object>
            </w:r>
          </w:p>
        </w:tc>
        <w:tc>
          <w:tcPr>
            <w:tcW w:w="2322" w:type="dxa"/>
          </w:tcPr>
          <w:p w:rsidR="00DF0F67" w:rsidRDefault="00B86296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29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69667" cy="1495425"/>
                  <wp:effectExtent l="19050" t="0" r="1883" b="0"/>
                  <wp:docPr id="37" name="Рисунок 49" descr="границы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границы.png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8318" cy="15087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2" w:type="dxa"/>
          </w:tcPr>
          <w:p w:rsidR="00DF0F67" w:rsidRDefault="00B86296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29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952704" cy="1497106"/>
                  <wp:effectExtent l="19050" t="0" r="0" b="0"/>
                  <wp:docPr id="32" name="Рисунок 126" descr="ориентировкт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ориентировкт.jpg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788" cy="1498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64AC" w:rsidTr="00BE57CD">
        <w:tc>
          <w:tcPr>
            <w:tcW w:w="2321" w:type="dxa"/>
          </w:tcPr>
          <w:p w:rsidR="00D764AC" w:rsidRDefault="00D764AC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а) 52,2х80,5 мкм</w:t>
            </w:r>
          </w:p>
        </w:tc>
        <w:tc>
          <w:tcPr>
            <w:tcW w:w="2321" w:type="dxa"/>
          </w:tcPr>
          <w:p w:rsidR="00D764AC" w:rsidRPr="009B6CEB" w:rsidRDefault="00D764AC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б) др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участок</w:t>
            </w:r>
          </w:p>
        </w:tc>
        <w:tc>
          <w:tcPr>
            <w:tcW w:w="2322" w:type="dxa"/>
          </w:tcPr>
          <w:p w:rsidR="00D764AC" w:rsidRPr="009B6CEB" w:rsidRDefault="00D764AC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в) шаг 0,2 мкм</w:t>
            </w:r>
          </w:p>
        </w:tc>
        <w:tc>
          <w:tcPr>
            <w:tcW w:w="2322" w:type="dxa"/>
          </w:tcPr>
          <w:p w:rsidR="00D764AC" w:rsidRDefault="00D764AC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2160F" w:rsidRPr="00424FA2" w:rsidRDefault="0082160F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>Рис.</w:t>
      </w:r>
      <w:r w:rsidR="002B27C1" w:rsidRPr="00424FA2">
        <w:rPr>
          <w:rFonts w:ascii="Times New Roman" w:hAnsi="Times New Roman" w:cs="Times New Roman"/>
          <w:sz w:val="24"/>
          <w:szCs w:val="28"/>
        </w:rPr>
        <w:t>7 -</w:t>
      </w:r>
      <w:r w:rsidRPr="00424FA2">
        <w:rPr>
          <w:rFonts w:ascii="Times New Roman" w:hAnsi="Times New Roman" w:cs="Times New Roman"/>
          <w:sz w:val="24"/>
          <w:szCs w:val="28"/>
        </w:rPr>
        <w:t xml:space="preserve"> </w:t>
      </w:r>
      <w:r w:rsidR="00972223" w:rsidRPr="00424FA2">
        <w:rPr>
          <w:rFonts w:ascii="Times New Roman" w:hAnsi="Times New Roman" w:cs="Times New Roman"/>
          <w:sz w:val="24"/>
          <w:szCs w:val="28"/>
        </w:rPr>
        <w:t>Образец 5 с пластинчатой структурой - электронная микроскопия (а), оптическая микроскопия (б), карта качества+карта границ (в) и карта ориентировок (г).</w:t>
      </w:r>
    </w:p>
    <w:p w:rsidR="007C60ED" w:rsidRPr="009B6CEB" w:rsidRDefault="007C60ED" w:rsidP="007C60E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51594" w:rsidRPr="00CA6AA9" w:rsidRDefault="0082160F" w:rsidP="00424FA2">
      <w:pPr>
        <w:pStyle w:val="Style3"/>
        <w:widowControl/>
        <w:spacing w:line="360" w:lineRule="auto"/>
        <w:ind w:right="-286" w:firstLine="426"/>
        <w:rPr>
          <w:color w:val="000000"/>
          <w:sz w:val="28"/>
          <w:szCs w:val="28"/>
        </w:rPr>
      </w:pPr>
      <w:r w:rsidRPr="00554815">
        <w:rPr>
          <w:sz w:val="28"/>
          <w:szCs w:val="28"/>
        </w:rPr>
        <w:lastRenderedPageBreak/>
        <w:t xml:space="preserve">Карты качества </w:t>
      </w:r>
      <w:r w:rsidR="0089474B" w:rsidRPr="00554815">
        <w:rPr>
          <w:sz w:val="28"/>
          <w:szCs w:val="28"/>
        </w:rPr>
        <w:t>образцов</w:t>
      </w:r>
      <w:r w:rsidRPr="00554815">
        <w:rPr>
          <w:sz w:val="28"/>
          <w:szCs w:val="28"/>
        </w:rPr>
        <w:t xml:space="preserve"> с пластинчатой структурой идентичны</w:t>
      </w:r>
      <w:r w:rsidR="00E027DD">
        <w:rPr>
          <w:sz w:val="28"/>
          <w:szCs w:val="28"/>
        </w:rPr>
        <w:t xml:space="preserve"> изображениям, полученным метода</w:t>
      </w:r>
      <w:r w:rsidRPr="00554815">
        <w:rPr>
          <w:sz w:val="28"/>
          <w:szCs w:val="28"/>
        </w:rPr>
        <w:t>м</w:t>
      </w:r>
      <w:r w:rsidR="00E027DD">
        <w:rPr>
          <w:sz w:val="28"/>
          <w:szCs w:val="28"/>
        </w:rPr>
        <w:t>и</w:t>
      </w:r>
      <w:r w:rsidRPr="00554815">
        <w:rPr>
          <w:sz w:val="28"/>
          <w:szCs w:val="28"/>
        </w:rPr>
        <w:t xml:space="preserve"> оптической и растровой электронной микроскопии</w:t>
      </w:r>
      <w:r w:rsidR="003351C0" w:rsidRPr="00554815">
        <w:rPr>
          <w:sz w:val="28"/>
          <w:szCs w:val="28"/>
        </w:rPr>
        <w:t xml:space="preserve"> -</w:t>
      </w:r>
      <w:r w:rsidR="00554815" w:rsidRPr="00554815">
        <w:rPr>
          <w:sz w:val="28"/>
          <w:szCs w:val="28"/>
        </w:rPr>
        <w:t xml:space="preserve"> субструктура отс</w:t>
      </w:r>
      <w:r w:rsidRPr="00554815">
        <w:rPr>
          <w:sz w:val="28"/>
          <w:szCs w:val="28"/>
        </w:rPr>
        <w:t>у</w:t>
      </w:r>
      <w:r w:rsidR="00554815" w:rsidRPr="00554815">
        <w:rPr>
          <w:sz w:val="28"/>
          <w:szCs w:val="28"/>
        </w:rPr>
        <w:t>тст</w:t>
      </w:r>
      <w:r w:rsidRPr="00554815">
        <w:rPr>
          <w:sz w:val="28"/>
          <w:szCs w:val="28"/>
        </w:rPr>
        <w:t>вует.</w:t>
      </w:r>
      <w:r w:rsidR="00554815" w:rsidRPr="00554815">
        <w:rPr>
          <w:sz w:val="28"/>
          <w:szCs w:val="28"/>
        </w:rPr>
        <w:t xml:space="preserve"> </w:t>
      </w:r>
      <w:r w:rsidR="00A11432">
        <w:rPr>
          <w:sz w:val="28"/>
          <w:szCs w:val="28"/>
        </w:rPr>
        <w:t>При этом на о</w:t>
      </w:r>
      <w:r w:rsidR="00E027DD">
        <w:rPr>
          <w:sz w:val="28"/>
          <w:szCs w:val="28"/>
        </w:rPr>
        <w:t xml:space="preserve">риентационных картах </w:t>
      </w:r>
      <w:r w:rsidR="00341BBE" w:rsidRPr="00554815">
        <w:rPr>
          <w:sz w:val="28"/>
          <w:szCs w:val="28"/>
        </w:rPr>
        <w:t xml:space="preserve">пакеты пластин имеют одинаковую кристаллографическую ориентировку </w:t>
      </w:r>
      <w:r w:rsidR="00341BBE">
        <w:rPr>
          <w:sz w:val="28"/>
          <w:szCs w:val="28"/>
        </w:rPr>
        <w:t xml:space="preserve">и окрашены одним цветом. </w:t>
      </w: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2321"/>
        <w:gridCol w:w="2321"/>
        <w:gridCol w:w="2322"/>
        <w:gridCol w:w="2322"/>
      </w:tblGrid>
      <w:tr w:rsidR="00D764AC" w:rsidTr="00BE57CD">
        <w:trPr>
          <w:trHeight w:val="2381"/>
        </w:trPr>
        <w:tc>
          <w:tcPr>
            <w:tcW w:w="2321" w:type="dxa"/>
          </w:tcPr>
          <w:p w:rsidR="00D764AC" w:rsidRPr="00BE57CD" w:rsidRDefault="00D764AC" w:rsidP="00BE57CD">
            <w:pPr>
              <w:jc w:val="center"/>
              <w:rPr>
                <w:rFonts w:ascii="Times New Roman" w:hAnsi="Times New Roman" w:cs="Times New Roman"/>
              </w:rPr>
            </w:pPr>
          </w:p>
          <w:p w:rsidR="00E274C0" w:rsidRPr="00BE57CD" w:rsidRDefault="00E274C0" w:rsidP="00BE57CD">
            <w:pPr>
              <w:jc w:val="center"/>
              <w:rPr>
                <w:rFonts w:ascii="Times New Roman" w:hAnsi="Times New Roman" w:cs="Times New Roman"/>
              </w:rPr>
            </w:pPr>
          </w:p>
          <w:p w:rsidR="00BE57CD" w:rsidRPr="00BE57CD" w:rsidRDefault="00BE57CD" w:rsidP="00BE57CD">
            <w:pPr>
              <w:jc w:val="center"/>
              <w:rPr>
                <w:rFonts w:ascii="Times New Roman" w:hAnsi="Times New Roman" w:cs="Times New Roman"/>
              </w:rPr>
            </w:pPr>
          </w:p>
          <w:p w:rsidR="00BE57CD" w:rsidRPr="00BE57CD" w:rsidRDefault="00BE57CD" w:rsidP="00BE57CD">
            <w:pPr>
              <w:jc w:val="center"/>
              <w:rPr>
                <w:rFonts w:ascii="Times New Roman" w:hAnsi="Times New Roman" w:cs="Times New Roman"/>
              </w:rPr>
            </w:pPr>
          </w:p>
          <w:p w:rsidR="00D764AC" w:rsidRDefault="00D764AC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764AC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697806" cy="820270"/>
                  <wp:effectExtent l="19050" t="0" r="7044" b="0"/>
                  <wp:docPr id="28" name="Рисунок 1" descr="D:\documents\с\desktop\Козлова\моделирование структуры\Внебюджет 2014\микро фаз\5В\1 (4000Х)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ocuments\с\desktop\Козлова\моделирование структуры\Внебюджет 2014\микро фаз\5В\1 (4000Х)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256" cy="8255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1" w:type="dxa"/>
          </w:tcPr>
          <w:p w:rsidR="00D764AC" w:rsidRDefault="00BE57CD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object w:dxaOrig="2955" w:dyaOrig="4590">
                <v:shape id="_x0000_i1028" type="#_x0000_t75" style="width:78.7pt;height:118.9pt" o:ole="">
                  <v:imagedata r:id="rId36" o:title=""/>
                </v:shape>
                <o:OLEObject Type="Embed" ProgID="PBrush" ShapeID="_x0000_i1028" DrawAspect="Content" ObjectID="_1507638075" r:id="rId37"/>
              </w:object>
            </w:r>
          </w:p>
        </w:tc>
        <w:tc>
          <w:tcPr>
            <w:tcW w:w="2322" w:type="dxa"/>
          </w:tcPr>
          <w:p w:rsidR="00D764AC" w:rsidRDefault="00B86296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29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22396" cy="1492623"/>
                  <wp:effectExtent l="19050" t="0" r="6304" b="0"/>
                  <wp:docPr id="38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5813" cy="14976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22" w:type="dxa"/>
          </w:tcPr>
          <w:p w:rsidR="00D764AC" w:rsidRDefault="00B86296" w:rsidP="00BE57C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86296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007042" cy="1470211"/>
                  <wp:effectExtent l="19050" t="0" r="2608" b="0"/>
                  <wp:docPr id="33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445" cy="14766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764AC" w:rsidTr="00BE57CD">
        <w:tc>
          <w:tcPr>
            <w:tcW w:w="2321" w:type="dxa"/>
          </w:tcPr>
          <w:p w:rsidR="00D764AC" w:rsidRDefault="00D764AC" w:rsidP="002B2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а)</w:t>
            </w:r>
            <w:r w:rsidR="002B27C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фрагмент</w:t>
            </w:r>
          </w:p>
        </w:tc>
        <w:tc>
          <w:tcPr>
            <w:tcW w:w="2321" w:type="dxa"/>
          </w:tcPr>
          <w:p w:rsidR="00D764AC" w:rsidRDefault="00D764AC" w:rsidP="002B2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б)</w:t>
            </w:r>
          </w:p>
        </w:tc>
        <w:tc>
          <w:tcPr>
            <w:tcW w:w="2322" w:type="dxa"/>
          </w:tcPr>
          <w:p w:rsidR="00D764AC" w:rsidRDefault="00D764AC" w:rsidP="002B2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в)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77х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53 мкм,</w:t>
            </w:r>
          </w:p>
        </w:tc>
        <w:tc>
          <w:tcPr>
            <w:tcW w:w="2322" w:type="dxa"/>
          </w:tcPr>
          <w:p w:rsidR="00D764AC" w:rsidRDefault="00D764AC" w:rsidP="002B27C1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г) </w:t>
            </w:r>
            <w:r w:rsidRPr="009B6CEB">
              <w:rPr>
                <w:rFonts w:ascii="Times New Roman" w:hAnsi="Times New Roman" w:cs="Times New Roman"/>
                <w:sz w:val="28"/>
                <w:szCs w:val="28"/>
              </w:rPr>
              <w:t>шаг 0,15 мкм</w:t>
            </w:r>
          </w:p>
        </w:tc>
      </w:tr>
    </w:tbl>
    <w:p w:rsidR="0082160F" w:rsidRPr="00424FA2" w:rsidRDefault="0082160F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>Рис.</w:t>
      </w:r>
      <w:r w:rsidR="002B27C1" w:rsidRPr="00424FA2">
        <w:rPr>
          <w:rFonts w:ascii="Times New Roman" w:hAnsi="Times New Roman" w:cs="Times New Roman"/>
          <w:sz w:val="24"/>
          <w:szCs w:val="28"/>
        </w:rPr>
        <w:t>8</w:t>
      </w:r>
      <w:r w:rsidRPr="00424FA2">
        <w:rPr>
          <w:rFonts w:ascii="Times New Roman" w:hAnsi="Times New Roman" w:cs="Times New Roman"/>
          <w:sz w:val="24"/>
          <w:szCs w:val="28"/>
        </w:rPr>
        <w:t xml:space="preserve"> – Структура</w:t>
      </w:r>
      <w:r w:rsidR="00D764AC" w:rsidRPr="00424FA2">
        <w:rPr>
          <w:rFonts w:ascii="Times New Roman" w:hAnsi="Times New Roman" w:cs="Times New Roman"/>
          <w:sz w:val="24"/>
          <w:szCs w:val="28"/>
        </w:rPr>
        <w:t xml:space="preserve"> образца 6</w:t>
      </w:r>
      <w:r w:rsidRPr="00424FA2">
        <w:rPr>
          <w:rFonts w:ascii="Times New Roman" w:hAnsi="Times New Roman" w:cs="Times New Roman"/>
          <w:sz w:val="24"/>
          <w:szCs w:val="28"/>
        </w:rPr>
        <w:t xml:space="preserve">, полученная при помощи электронного микроскопа - фрагмент (а), оптического микроскопа (б) и </w:t>
      </w:r>
      <w:r w:rsidR="00B37836" w:rsidRPr="00424FA2">
        <w:rPr>
          <w:rFonts w:ascii="Times New Roman" w:hAnsi="Times New Roman" w:cs="Times New Roman"/>
          <w:sz w:val="24"/>
          <w:szCs w:val="28"/>
        </w:rPr>
        <w:t xml:space="preserve">и методом </w:t>
      </w:r>
      <w:r w:rsidR="00B37836" w:rsidRPr="00424FA2">
        <w:rPr>
          <w:rFonts w:ascii="Times New Roman" w:hAnsi="Times New Roman" w:cs="Times New Roman"/>
          <w:sz w:val="24"/>
          <w:szCs w:val="28"/>
          <w:lang w:val="en-US"/>
        </w:rPr>
        <w:t>EBSD</w:t>
      </w:r>
      <w:r w:rsidR="00B37836" w:rsidRPr="00424FA2">
        <w:rPr>
          <w:rFonts w:ascii="Times New Roman" w:hAnsi="Times New Roman" w:cs="Times New Roman"/>
          <w:sz w:val="24"/>
          <w:szCs w:val="28"/>
        </w:rPr>
        <w:t xml:space="preserve"> (в).</w:t>
      </w:r>
    </w:p>
    <w:p w:rsidR="0082160F" w:rsidRPr="009B6CEB" w:rsidRDefault="0082160F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B6CEB">
        <w:rPr>
          <w:rFonts w:ascii="Times New Roman" w:hAnsi="Times New Roman" w:cs="Times New Roman"/>
          <w:sz w:val="28"/>
          <w:szCs w:val="28"/>
        </w:rPr>
        <w:t xml:space="preserve">Бимодальная </w:t>
      </w:r>
      <w:r w:rsidR="00E274C0">
        <w:rPr>
          <w:rFonts w:ascii="Times New Roman" w:hAnsi="Times New Roman" w:cs="Times New Roman"/>
          <w:sz w:val="28"/>
          <w:szCs w:val="28"/>
        </w:rPr>
        <w:t xml:space="preserve">(глобулярно-пластинчатая) </w:t>
      </w:r>
      <w:r w:rsidRPr="009B6CEB">
        <w:rPr>
          <w:rFonts w:ascii="Times New Roman" w:hAnsi="Times New Roman" w:cs="Times New Roman"/>
          <w:sz w:val="28"/>
          <w:szCs w:val="28"/>
        </w:rPr>
        <w:t xml:space="preserve">структура представляет собой </w:t>
      </w:r>
      <w:r w:rsidR="00E274C0">
        <w:rPr>
          <w:rFonts w:ascii="Times New Roman" w:hAnsi="Times New Roman" w:cs="Times New Roman"/>
          <w:sz w:val="28"/>
          <w:szCs w:val="28"/>
        </w:rPr>
        <w:t>пластинчатую матрицу</w:t>
      </w:r>
      <w:r w:rsidR="00B37836">
        <w:rPr>
          <w:rFonts w:ascii="Times New Roman" w:hAnsi="Times New Roman" w:cs="Times New Roman"/>
          <w:sz w:val="28"/>
          <w:szCs w:val="28"/>
        </w:rPr>
        <w:t xml:space="preserve"> </w:t>
      </w:r>
      <w:r w:rsidRPr="009B6CEB">
        <w:rPr>
          <w:rFonts w:ascii="Times New Roman" w:hAnsi="Times New Roman" w:cs="Times New Roman"/>
          <w:sz w:val="28"/>
          <w:szCs w:val="28"/>
        </w:rPr>
        <w:t>с распределенным в ней небольшим количеством глобул</w:t>
      </w:r>
      <w:r w:rsidR="00B37836">
        <w:rPr>
          <w:rFonts w:ascii="Times New Roman" w:hAnsi="Times New Roman" w:cs="Times New Roman"/>
          <w:sz w:val="28"/>
          <w:szCs w:val="28"/>
        </w:rPr>
        <w:t>ей</w:t>
      </w:r>
      <w:r w:rsidRPr="009B6CEB">
        <w:rPr>
          <w:rFonts w:ascii="Times New Roman" w:hAnsi="Times New Roman" w:cs="Times New Roman"/>
          <w:sz w:val="28"/>
          <w:szCs w:val="28"/>
        </w:rPr>
        <w:t xml:space="preserve">. Карта качества бимодальной структуры полностью идентична изображениям, полученным при помощи оптического и электронного микроскопа: субструктура отсутствует </w:t>
      </w:r>
      <w:r w:rsidR="00934090">
        <w:rPr>
          <w:rFonts w:ascii="Times New Roman" w:hAnsi="Times New Roman" w:cs="Times New Roman"/>
          <w:sz w:val="28"/>
          <w:szCs w:val="28"/>
        </w:rPr>
        <w:t>как в пакетах пластин, так и в</w:t>
      </w:r>
      <w:r w:rsidR="00325CB0">
        <w:rPr>
          <w:rFonts w:ascii="Times New Roman" w:hAnsi="Times New Roman" w:cs="Times New Roman"/>
          <w:sz w:val="28"/>
          <w:szCs w:val="28"/>
        </w:rPr>
        <w:t xml:space="preserve"> </w:t>
      </w:r>
      <w:r w:rsidRPr="009B6CEB">
        <w:rPr>
          <w:rFonts w:ascii="Times New Roman" w:hAnsi="Times New Roman" w:cs="Times New Roman"/>
          <w:sz w:val="28"/>
          <w:szCs w:val="28"/>
        </w:rPr>
        <w:t>глобул</w:t>
      </w:r>
      <w:r w:rsidR="00934090">
        <w:rPr>
          <w:rFonts w:ascii="Times New Roman" w:hAnsi="Times New Roman" w:cs="Times New Roman"/>
          <w:sz w:val="28"/>
          <w:szCs w:val="28"/>
        </w:rPr>
        <w:t>ях, что подтверждается отсутствием градиента ориентировок на ориентационных картах.</w:t>
      </w:r>
      <w:r w:rsidR="008674A1" w:rsidRPr="008674A1">
        <w:rPr>
          <w:rFonts w:ascii="Times New Roman" w:hAnsi="Times New Roman" w:cs="Times New Roman"/>
          <w:sz w:val="28"/>
          <w:szCs w:val="28"/>
        </w:rPr>
        <w:t xml:space="preserve"> </w:t>
      </w:r>
      <w:r w:rsidR="00934090">
        <w:rPr>
          <w:rFonts w:ascii="Times New Roman" w:hAnsi="Times New Roman" w:cs="Times New Roman"/>
          <w:sz w:val="28"/>
          <w:szCs w:val="28"/>
        </w:rPr>
        <w:t>П</w:t>
      </w:r>
      <w:r w:rsidR="00A11432">
        <w:rPr>
          <w:rFonts w:ascii="Times New Roman" w:hAnsi="Times New Roman" w:cs="Times New Roman"/>
          <w:sz w:val="28"/>
          <w:szCs w:val="28"/>
        </w:rPr>
        <w:t>ластины в предел</w:t>
      </w:r>
      <w:r w:rsidR="00C5685D">
        <w:rPr>
          <w:rFonts w:ascii="Times New Roman" w:hAnsi="Times New Roman" w:cs="Times New Roman"/>
          <w:sz w:val="28"/>
          <w:szCs w:val="28"/>
        </w:rPr>
        <w:t xml:space="preserve">ах пакета также имеют единую </w:t>
      </w:r>
      <w:r w:rsidR="00A11432">
        <w:rPr>
          <w:rFonts w:ascii="Times New Roman" w:hAnsi="Times New Roman" w:cs="Times New Roman"/>
          <w:sz w:val="28"/>
          <w:szCs w:val="28"/>
        </w:rPr>
        <w:t>ориентировку.</w:t>
      </w:r>
    </w:p>
    <w:p w:rsidR="0082160F" w:rsidRPr="00406FCF" w:rsidRDefault="0082160F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B6CEB">
        <w:rPr>
          <w:rFonts w:ascii="Times New Roman" w:hAnsi="Times New Roman" w:cs="Times New Roman"/>
          <w:sz w:val="28"/>
          <w:szCs w:val="28"/>
        </w:rPr>
        <w:t>Таким образом,</w:t>
      </w:r>
      <w:r w:rsidR="00325CB0">
        <w:rPr>
          <w:rFonts w:ascii="Times New Roman" w:hAnsi="Times New Roman" w:cs="Times New Roman"/>
          <w:sz w:val="28"/>
          <w:szCs w:val="28"/>
        </w:rPr>
        <w:t xml:space="preserve"> </w:t>
      </w:r>
      <w:r w:rsidRPr="009B6CEB">
        <w:rPr>
          <w:rFonts w:ascii="Times New Roman" w:hAnsi="Times New Roman" w:cs="Times New Roman"/>
          <w:sz w:val="28"/>
          <w:szCs w:val="28"/>
        </w:rPr>
        <w:t xml:space="preserve">метод </w:t>
      </w:r>
      <w:r w:rsidR="00E21AD3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Pr="009B6CEB">
        <w:rPr>
          <w:rFonts w:ascii="Times New Roman" w:hAnsi="Times New Roman" w:cs="Times New Roman"/>
          <w:sz w:val="28"/>
          <w:szCs w:val="28"/>
        </w:rPr>
        <w:t xml:space="preserve"> </w:t>
      </w:r>
      <w:r w:rsidR="009F24AB">
        <w:rPr>
          <w:rFonts w:ascii="Times New Roman" w:hAnsi="Times New Roman" w:cs="Times New Roman"/>
          <w:sz w:val="28"/>
          <w:szCs w:val="28"/>
        </w:rPr>
        <w:t xml:space="preserve">воспроизводит структуру на основе ее кристаллографических параметров. При этом </w:t>
      </w:r>
      <w:r w:rsidR="00E4313F">
        <w:rPr>
          <w:rFonts w:ascii="Times New Roman" w:hAnsi="Times New Roman" w:cs="Times New Roman"/>
          <w:sz w:val="28"/>
          <w:szCs w:val="28"/>
        </w:rPr>
        <w:t xml:space="preserve">исследуемые </w:t>
      </w:r>
      <w:r w:rsidR="009F24AB">
        <w:rPr>
          <w:rFonts w:ascii="Times New Roman" w:hAnsi="Times New Roman" w:cs="Times New Roman"/>
          <w:sz w:val="28"/>
          <w:szCs w:val="28"/>
        </w:rPr>
        <w:t>глобулярные структуры имеют большее количество структурных элементов по сравнению с результатами металлографического анализа</w:t>
      </w:r>
      <w:r w:rsidR="00934090">
        <w:rPr>
          <w:rFonts w:ascii="Times New Roman" w:hAnsi="Times New Roman" w:cs="Times New Roman"/>
          <w:sz w:val="28"/>
          <w:szCs w:val="28"/>
        </w:rPr>
        <w:t>,</w:t>
      </w:r>
      <w:r w:rsidR="009F24AB">
        <w:rPr>
          <w:rFonts w:ascii="Times New Roman" w:hAnsi="Times New Roman" w:cs="Times New Roman"/>
          <w:sz w:val="28"/>
          <w:szCs w:val="28"/>
        </w:rPr>
        <w:t xml:space="preserve"> за счет </w:t>
      </w:r>
      <w:r w:rsidR="00CA6AA9">
        <w:rPr>
          <w:rFonts w:ascii="Times New Roman" w:hAnsi="Times New Roman" w:cs="Times New Roman"/>
          <w:sz w:val="28"/>
          <w:szCs w:val="28"/>
        </w:rPr>
        <w:t xml:space="preserve">выявленного методом </w:t>
      </w:r>
      <w:r w:rsidR="00CA6AA9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CA6AA9" w:rsidRPr="009B6CEB">
        <w:rPr>
          <w:rFonts w:ascii="Times New Roman" w:hAnsi="Times New Roman" w:cs="Times New Roman"/>
          <w:sz w:val="28"/>
          <w:szCs w:val="28"/>
        </w:rPr>
        <w:t xml:space="preserve"> </w:t>
      </w:r>
      <w:r w:rsidRPr="009B6CEB">
        <w:rPr>
          <w:rFonts w:ascii="Times New Roman" w:hAnsi="Times New Roman" w:cs="Times New Roman"/>
          <w:sz w:val="28"/>
          <w:szCs w:val="28"/>
        </w:rPr>
        <w:t>наличи</w:t>
      </w:r>
      <w:r w:rsidR="009F24AB">
        <w:rPr>
          <w:rFonts w:ascii="Times New Roman" w:hAnsi="Times New Roman" w:cs="Times New Roman"/>
          <w:sz w:val="28"/>
          <w:szCs w:val="28"/>
        </w:rPr>
        <w:t>я</w:t>
      </w:r>
      <w:r w:rsidRPr="009B6CEB">
        <w:rPr>
          <w:rFonts w:ascii="Times New Roman" w:hAnsi="Times New Roman" w:cs="Times New Roman"/>
          <w:sz w:val="28"/>
          <w:szCs w:val="28"/>
        </w:rPr>
        <w:t xml:space="preserve"> развитой субструктры</w:t>
      </w:r>
      <w:r w:rsidR="00E4313F">
        <w:rPr>
          <w:rFonts w:ascii="Times New Roman" w:hAnsi="Times New Roman" w:cs="Times New Roman"/>
          <w:sz w:val="28"/>
          <w:szCs w:val="28"/>
        </w:rPr>
        <w:t>.</w:t>
      </w:r>
      <w:r w:rsidR="009F24AB">
        <w:rPr>
          <w:rFonts w:ascii="Times New Roman" w:hAnsi="Times New Roman" w:cs="Times New Roman"/>
          <w:sz w:val="28"/>
          <w:szCs w:val="28"/>
        </w:rPr>
        <w:t xml:space="preserve"> </w:t>
      </w:r>
      <w:r w:rsidR="00E4313F">
        <w:rPr>
          <w:rFonts w:ascii="Times New Roman" w:hAnsi="Times New Roman" w:cs="Times New Roman"/>
          <w:sz w:val="28"/>
          <w:szCs w:val="28"/>
        </w:rPr>
        <w:t>В</w:t>
      </w:r>
      <w:r w:rsidRPr="009B6CEB">
        <w:rPr>
          <w:rFonts w:ascii="Times New Roman" w:hAnsi="Times New Roman" w:cs="Times New Roman"/>
          <w:sz w:val="28"/>
          <w:szCs w:val="28"/>
        </w:rPr>
        <w:t xml:space="preserve"> исследуемых </w:t>
      </w:r>
      <w:r w:rsidR="00E4313F">
        <w:rPr>
          <w:rFonts w:ascii="Times New Roman" w:hAnsi="Times New Roman" w:cs="Times New Roman"/>
          <w:sz w:val="28"/>
          <w:szCs w:val="28"/>
        </w:rPr>
        <w:t>образцах</w:t>
      </w:r>
      <w:r w:rsidRPr="009B6CEB">
        <w:rPr>
          <w:rFonts w:ascii="Times New Roman" w:hAnsi="Times New Roman" w:cs="Times New Roman"/>
          <w:sz w:val="28"/>
          <w:szCs w:val="28"/>
        </w:rPr>
        <w:t xml:space="preserve"> с пластинчатой структурой </w:t>
      </w:r>
      <w:r w:rsidR="00934090">
        <w:rPr>
          <w:rFonts w:ascii="Times New Roman" w:hAnsi="Times New Roman" w:cs="Times New Roman"/>
          <w:sz w:val="28"/>
          <w:szCs w:val="28"/>
        </w:rPr>
        <w:t xml:space="preserve">по результатам </w:t>
      </w:r>
      <w:r w:rsidR="00934090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934090">
        <w:rPr>
          <w:rFonts w:ascii="Times New Roman" w:hAnsi="Times New Roman" w:cs="Times New Roman"/>
          <w:sz w:val="28"/>
          <w:szCs w:val="28"/>
        </w:rPr>
        <w:t xml:space="preserve">-анализа количество структурных элементов, наоборот меньше: программное обеспечение </w:t>
      </w:r>
      <w:r w:rsidR="00934090">
        <w:rPr>
          <w:rFonts w:ascii="Times New Roman" w:hAnsi="Times New Roman" w:cs="Times New Roman"/>
          <w:sz w:val="28"/>
          <w:szCs w:val="28"/>
          <w:lang w:val="en-US"/>
        </w:rPr>
        <w:t>OIM</w:t>
      </w:r>
      <w:r w:rsidR="00934090" w:rsidRPr="00934090">
        <w:rPr>
          <w:rFonts w:ascii="Times New Roman" w:hAnsi="Times New Roman" w:cs="Times New Roman"/>
          <w:sz w:val="28"/>
          <w:szCs w:val="28"/>
        </w:rPr>
        <w:t xml:space="preserve"> </w:t>
      </w:r>
      <w:r w:rsidR="00934090">
        <w:rPr>
          <w:rFonts w:ascii="Times New Roman" w:hAnsi="Times New Roman" w:cs="Times New Roman"/>
          <w:sz w:val="28"/>
          <w:szCs w:val="28"/>
        </w:rPr>
        <w:t xml:space="preserve">распознает </w:t>
      </w:r>
      <w:r w:rsidR="00934090" w:rsidRPr="00934090">
        <w:rPr>
          <w:rFonts w:ascii="Times New Roman" w:hAnsi="Times New Roman" w:cs="Times New Roman"/>
          <w:sz w:val="28"/>
          <w:szCs w:val="28"/>
        </w:rPr>
        <w:t xml:space="preserve">пакет пластин </w:t>
      </w:r>
      <w:r w:rsidR="00934090">
        <w:rPr>
          <w:rFonts w:ascii="Times New Roman" w:hAnsi="Times New Roman" w:cs="Times New Roman"/>
          <w:sz w:val="28"/>
          <w:szCs w:val="28"/>
        </w:rPr>
        <w:t xml:space="preserve">как </w:t>
      </w:r>
      <w:r w:rsidR="00934090" w:rsidRPr="00934090">
        <w:rPr>
          <w:rFonts w:ascii="Times New Roman" w:hAnsi="Times New Roman" w:cs="Times New Roman"/>
          <w:sz w:val="28"/>
          <w:szCs w:val="28"/>
        </w:rPr>
        <w:t>един</w:t>
      </w:r>
      <w:r w:rsidR="00934090">
        <w:rPr>
          <w:rFonts w:ascii="Times New Roman" w:hAnsi="Times New Roman" w:cs="Times New Roman"/>
          <w:sz w:val="28"/>
          <w:szCs w:val="28"/>
        </w:rPr>
        <w:t>ую</w:t>
      </w:r>
      <w:r w:rsidR="00934090" w:rsidRPr="00934090">
        <w:rPr>
          <w:rFonts w:ascii="Times New Roman" w:hAnsi="Times New Roman" w:cs="Times New Roman"/>
          <w:sz w:val="28"/>
          <w:szCs w:val="28"/>
        </w:rPr>
        <w:t xml:space="preserve"> структурн</w:t>
      </w:r>
      <w:r w:rsidR="00934090">
        <w:rPr>
          <w:rFonts w:ascii="Times New Roman" w:hAnsi="Times New Roman" w:cs="Times New Roman"/>
          <w:sz w:val="28"/>
          <w:szCs w:val="28"/>
        </w:rPr>
        <w:t>ую</w:t>
      </w:r>
      <w:r w:rsidR="00934090" w:rsidRPr="00934090">
        <w:rPr>
          <w:rFonts w:ascii="Times New Roman" w:hAnsi="Times New Roman" w:cs="Times New Roman"/>
          <w:sz w:val="28"/>
          <w:szCs w:val="28"/>
        </w:rPr>
        <w:t xml:space="preserve"> составляющ</w:t>
      </w:r>
      <w:r w:rsidR="00934090">
        <w:rPr>
          <w:rFonts w:ascii="Times New Roman" w:hAnsi="Times New Roman" w:cs="Times New Roman"/>
          <w:sz w:val="28"/>
          <w:szCs w:val="28"/>
        </w:rPr>
        <w:t>ую</w:t>
      </w:r>
      <w:r w:rsidR="002F5552">
        <w:rPr>
          <w:rFonts w:ascii="Times New Roman" w:hAnsi="Times New Roman" w:cs="Times New Roman"/>
          <w:sz w:val="28"/>
          <w:szCs w:val="28"/>
        </w:rPr>
        <w:t xml:space="preserve"> </w:t>
      </w:r>
      <w:r w:rsidR="002F5552" w:rsidRPr="002F5552">
        <w:rPr>
          <w:rFonts w:ascii="Times New Roman" w:hAnsi="Times New Roman" w:cs="Times New Roman"/>
          <w:sz w:val="28"/>
          <w:szCs w:val="28"/>
        </w:rPr>
        <w:t>вследствие отсутствия разоринетировки между пластинами в пределах одной колонии</w:t>
      </w:r>
      <w:r w:rsidR="002F5552">
        <w:rPr>
          <w:rFonts w:ascii="Times New Roman" w:hAnsi="Times New Roman" w:cs="Times New Roman"/>
          <w:sz w:val="28"/>
          <w:szCs w:val="28"/>
        </w:rPr>
        <w:t>.</w:t>
      </w:r>
      <w:r w:rsidRPr="00406FCF">
        <w:rPr>
          <w:rFonts w:ascii="Times New Roman" w:hAnsi="Times New Roman" w:cs="Times New Roman"/>
          <w:sz w:val="28"/>
          <w:szCs w:val="28"/>
        </w:rPr>
        <w:t xml:space="preserve"> </w:t>
      </w:r>
      <w:r w:rsidR="00CA6AA9">
        <w:rPr>
          <w:rFonts w:ascii="Times New Roman" w:hAnsi="Times New Roman" w:cs="Times New Roman"/>
          <w:sz w:val="28"/>
          <w:szCs w:val="28"/>
        </w:rPr>
        <w:t>Ранее в</w:t>
      </w:r>
      <w:r w:rsidR="00D0693A">
        <w:rPr>
          <w:rFonts w:ascii="Times New Roman" w:hAnsi="Times New Roman" w:cs="Times New Roman"/>
          <w:sz w:val="28"/>
          <w:szCs w:val="28"/>
        </w:rPr>
        <w:t xml:space="preserve"> работе </w:t>
      </w:r>
      <w:r w:rsidR="00D0693A" w:rsidRPr="002F5552">
        <w:rPr>
          <w:rFonts w:ascii="Times New Roman" w:hAnsi="Times New Roman" w:cs="Times New Roman"/>
          <w:sz w:val="28"/>
          <w:szCs w:val="28"/>
        </w:rPr>
        <w:t>[</w:t>
      </w:r>
      <w:r w:rsidR="00CA6AA9">
        <w:rPr>
          <w:rFonts w:ascii="Times New Roman" w:hAnsi="Times New Roman" w:cs="Times New Roman"/>
          <w:sz w:val="28"/>
          <w:szCs w:val="28"/>
        </w:rPr>
        <w:t>6</w:t>
      </w:r>
      <w:r w:rsidR="00D0693A" w:rsidRPr="002F5552">
        <w:rPr>
          <w:rFonts w:ascii="Times New Roman" w:hAnsi="Times New Roman" w:cs="Times New Roman"/>
          <w:sz w:val="28"/>
          <w:szCs w:val="28"/>
        </w:rPr>
        <w:t>]</w:t>
      </w:r>
      <w:r w:rsidR="00D0693A">
        <w:rPr>
          <w:rFonts w:ascii="Times New Roman" w:hAnsi="Times New Roman" w:cs="Times New Roman"/>
          <w:sz w:val="28"/>
          <w:szCs w:val="28"/>
        </w:rPr>
        <w:t xml:space="preserve"> было установлено, что пластины альфа-фазы, расположенные в пределах одной </w:t>
      </w:r>
      <w:r w:rsidR="00D0693A">
        <w:rPr>
          <w:rFonts w:ascii="Times New Roman" w:hAnsi="Times New Roman" w:cs="Times New Roman"/>
          <w:sz w:val="28"/>
          <w:szCs w:val="28"/>
        </w:rPr>
        <w:lastRenderedPageBreak/>
        <w:t>колонии, разоринетированы друг относительно друга на малые углы (0±2)</w:t>
      </w:r>
      <w:r w:rsidR="00D0693A" w:rsidRPr="00C5685D">
        <w:rPr>
          <w:rFonts w:ascii="Times New Roman" w:hAnsi="Times New Roman" w:cs="Times New Roman"/>
          <w:sz w:val="28"/>
          <w:szCs w:val="28"/>
          <w:vertAlign w:val="superscript"/>
        </w:rPr>
        <w:t>о</w:t>
      </w:r>
      <w:r w:rsidR="00D0693A">
        <w:rPr>
          <w:rFonts w:ascii="Times New Roman" w:hAnsi="Times New Roman" w:cs="Times New Roman"/>
          <w:sz w:val="28"/>
          <w:szCs w:val="28"/>
        </w:rPr>
        <w:t>, причем векторы разориентировки скомпенсированы так, что в целом по колонии разориентировка не накапливается.</w:t>
      </w:r>
    </w:p>
    <w:p w:rsidR="00B90F13" w:rsidRDefault="00B90F13" w:rsidP="00424FA2">
      <w:pPr>
        <w:spacing w:line="360" w:lineRule="auto"/>
        <w:ind w:right="-286" w:firstLine="426"/>
        <w:jc w:val="both"/>
        <w:rPr>
          <w:rFonts w:ascii="Times New Roman" w:hAnsi="Times New Roman"/>
          <w:sz w:val="28"/>
        </w:rPr>
      </w:pPr>
      <w:r w:rsidRPr="00B90F13">
        <w:rPr>
          <w:rFonts w:ascii="Times New Roman" w:hAnsi="Times New Roman"/>
          <w:sz w:val="28"/>
        </w:rPr>
        <w:t>Анализ карт границ по</w:t>
      </w:r>
      <w:r w:rsidR="00097EF7">
        <w:rPr>
          <w:rFonts w:ascii="Times New Roman" w:hAnsi="Times New Roman"/>
          <w:sz w:val="28"/>
        </w:rPr>
        <w:t>дтверждает</w:t>
      </w:r>
      <w:r>
        <w:rPr>
          <w:rFonts w:ascii="Times New Roman" w:hAnsi="Times New Roman"/>
          <w:sz w:val="28"/>
        </w:rPr>
        <w:t xml:space="preserve"> </w:t>
      </w:r>
      <w:r w:rsidRPr="00B90F13">
        <w:rPr>
          <w:rFonts w:ascii="Times New Roman" w:hAnsi="Times New Roman"/>
          <w:sz w:val="28"/>
        </w:rPr>
        <w:t>фрагмент</w:t>
      </w:r>
      <w:r w:rsidR="00097EF7">
        <w:rPr>
          <w:rFonts w:ascii="Times New Roman" w:hAnsi="Times New Roman"/>
          <w:sz w:val="28"/>
        </w:rPr>
        <w:t>ацию</w:t>
      </w:r>
      <w:r w:rsidRPr="00B90F13">
        <w:rPr>
          <w:rFonts w:ascii="Times New Roman" w:hAnsi="Times New Roman"/>
          <w:sz w:val="28"/>
        </w:rPr>
        <w:t xml:space="preserve"> </w:t>
      </w:r>
      <w:r w:rsidR="00097EF7">
        <w:rPr>
          <w:rFonts w:ascii="Times New Roman" w:hAnsi="Times New Roman"/>
          <w:sz w:val="28"/>
        </w:rPr>
        <w:t xml:space="preserve">исследуемых </w:t>
      </w:r>
      <w:r w:rsidRPr="00B90F13">
        <w:rPr>
          <w:rFonts w:ascii="Times New Roman" w:hAnsi="Times New Roman"/>
          <w:sz w:val="28"/>
        </w:rPr>
        <w:t>структур глобулярного типа</w:t>
      </w:r>
      <w:r w:rsidR="00097EF7">
        <w:rPr>
          <w:rFonts w:ascii="Times New Roman" w:hAnsi="Times New Roman"/>
          <w:sz w:val="28"/>
        </w:rPr>
        <w:t xml:space="preserve"> -</w:t>
      </w:r>
      <w:r w:rsidRPr="00B90F13">
        <w:rPr>
          <w:rFonts w:ascii="Times New Roman" w:hAnsi="Times New Roman"/>
          <w:sz w:val="28"/>
        </w:rPr>
        <w:t xml:space="preserve"> </w:t>
      </w:r>
      <w:r w:rsidR="00E4313F">
        <w:rPr>
          <w:rFonts w:ascii="Times New Roman" w:hAnsi="Times New Roman"/>
          <w:sz w:val="28"/>
        </w:rPr>
        <w:t xml:space="preserve">в них </w:t>
      </w:r>
      <w:r>
        <w:rPr>
          <w:rFonts w:ascii="Times New Roman" w:hAnsi="Times New Roman"/>
          <w:sz w:val="28"/>
        </w:rPr>
        <w:t xml:space="preserve">значительна доля </w:t>
      </w:r>
      <w:r w:rsidR="009B651F">
        <w:rPr>
          <w:rFonts w:ascii="Times New Roman" w:hAnsi="Times New Roman"/>
          <w:sz w:val="28"/>
        </w:rPr>
        <w:t>МУГ</w:t>
      </w:r>
      <w:r w:rsidR="00097EF7">
        <w:rPr>
          <w:rFonts w:ascii="Times New Roman" w:hAnsi="Times New Roman"/>
          <w:sz w:val="28"/>
        </w:rPr>
        <w:t>, в образцах с пластинчатой структурой доля МУГ незначительна</w:t>
      </w:r>
      <w:r w:rsidR="00C5685D">
        <w:rPr>
          <w:rFonts w:ascii="Times New Roman" w:hAnsi="Times New Roman"/>
          <w:sz w:val="28"/>
        </w:rPr>
        <w:t>.</w:t>
      </w:r>
    </w:p>
    <w:p w:rsidR="002C53DD" w:rsidRDefault="002C53DD" w:rsidP="00424FA2">
      <w:pPr>
        <w:spacing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2C53DD">
        <w:rPr>
          <w:rFonts w:ascii="Times New Roman" w:hAnsi="Times New Roman" w:cs="Times New Roman"/>
          <w:sz w:val="28"/>
          <w:szCs w:val="28"/>
        </w:rPr>
        <w:t>Одной из важнейших характеристик зеренной структуры поликристаллического материала является спектр разориентировок</w:t>
      </w:r>
      <w:r w:rsidR="007451FC">
        <w:rPr>
          <w:rFonts w:ascii="Times New Roman" w:hAnsi="Times New Roman" w:cs="Times New Roman"/>
          <w:sz w:val="28"/>
          <w:szCs w:val="28"/>
        </w:rPr>
        <w:t xml:space="preserve"> границ зерен </w:t>
      </w:r>
      <w:r w:rsidR="00593F85">
        <w:rPr>
          <w:rFonts w:ascii="Times New Roman" w:hAnsi="Times New Roman" w:cs="Times New Roman"/>
          <w:sz w:val="28"/>
          <w:szCs w:val="28"/>
        </w:rPr>
        <w:t xml:space="preserve">- </w:t>
      </w:r>
      <w:r w:rsidR="007451FC">
        <w:rPr>
          <w:rFonts w:ascii="Times New Roman" w:hAnsi="Times New Roman" w:cs="Times New Roman"/>
          <w:sz w:val="28"/>
          <w:szCs w:val="28"/>
        </w:rPr>
        <w:t>СРГЗ. Границы зерен представ</w:t>
      </w:r>
      <w:r w:rsidR="002D50C9">
        <w:rPr>
          <w:rFonts w:ascii="Times New Roman" w:hAnsi="Times New Roman" w:cs="Times New Roman"/>
          <w:sz w:val="28"/>
          <w:szCs w:val="28"/>
        </w:rPr>
        <w:t xml:space="preserve">ляют собой самостоятельную </w:t>
      </w:r>
      <w:r w:rsidR="007451FC">
        <w:rPr>
          <w:rFonts w:ascii="Times New Roman" w:hAnsi="Times New Roman" w:cs="Times New Roman"/>
          <w:sz w:val="28"/>
          <w:szCs w:val="28"/>
        </w:rPr>
        <w:t xml:space="preserve">структурную характеристику, которой можно управлять с целью улучшения свойств поликристалла. </w:t>
      </w:r>
      <w:r w:rsidRPr="002C53DD">
        <w:rPr>
          <w:rFonts w:ascii="Times New Roman" w:hAnsi="Times New Roman" w:cs="Times New Roman"/>
          <w:sz w:val="28"/>
          <w:szCs w:val="28"/>
        </w:rPr>
        <w:t xml:space="preserve">По полученному массиву </w:t>
      </w:r>
      <w:r w:rsidR="000757ED">
        <w:rPr>
          <w:rFonts w:ascii="Times New Roman" w:hAnsi="Times New Roman" w:cs="Times New Roman"/>
          <w:sz w:val="28"/>
          <w:szCs w:val="28"/>
          <w:lang w:val="en-US"/>
        </w:rPr>
        <w:t>EBSD</w:t>
      </w:r>
      <w:r w:rsidR="000757ED" w:rsidRPr="000757ED">
        <w:rPr>
          <w:rFonts w:ascii="Times New Roman" w:hAnsi="Times New Roman" w:cs="Times New Roman"/>
          <w:sz w:val="28"/>
          <w:szCs w:val="28"/>
        </w:rPr>
        <w:t>-</w:t>
      </w:r>
      <w:r w:rsidRPr="002C53DD">
        <w:rPr>
          <w:rFonts w:ascii="Times New Roman" w:hAnsi="Times New Roman" w:cs="Times New Roman"/>
          <w:sz w:val="28"/>
          <w:szCs w:val="28"/>
        </w:rPr>
        <w:t>данных построены гистограммы распределения углов разориентировки как на границах альфа и бета фаз</w:t>
      </w:r>
      <w:r w:rsidR="00CA6AA9">
        <w:rPr>
          <w:rFonts w:ascii="Times New Roman" w:hAnsi="Times New Roman" w:cs="Times New Roman"/>
          <w:sz w:val="28"/>
          <w:szCs w:val="28"/>
        </w:rPr>
        <w:t xml:space="preserve"> (рис.9)</w:t>
      </w:r>
      <w:r w:rsidRPr="002C53DD">
        <w:rPr>
          <w:rFonts w:ascii="Times New Roman" w:hAnsi="Times New Roman" w:cs="Times New Roman"/>
          <w:sz w:val="28"/>
          <w:szCs w:val="28"/>
        </w:rPr>
        <w:t>, так и между частицами альфа-фазы</w:t>
      </w:r>
      <w:r w:rsidR="00CA6AA9">
        <w:rPr>
          <w:rFonts w:ascii="Times New Roman" w:hAnsi="Times New Roman" w:cs="Times New Roman"/>
          <w:sz w:val="28"/>
          <w:szCs w:val="28"/>
        </w:rPr>
        <w:t xml:space="preserve"> (рис.10).</w:t>
      </w:r>
    </w:p>
    <w:p w:rsidR="00424FA2" w:rsidRDefault="00424FA2" w:rsidP="00424FA2">
      <w:pPr>
        <w:spacing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095"/>
        <w:gridCol w:w="3095"/>
        <w:gridCol w:w="3096"/>
      </w:tblGrid>
      <w:tr w:rsidR="000D3882" w:rsidTr="00097EF7">
        <w:tc>
          <w:tcPr>
            <w:tcW w:w="3095" w:type="dxa"/>
          </w:tcPr>
          <w:p w:rsidR="00ED0B39" w:rsidRDefault="000D3882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03252" cy="1266092"/>
                  <wp:effectExtent l="19050" t="0" r="0" b="0"/>
                  <wp:docPr id="12" name="Рисунок 11" descr="1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а.jp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7870" cy="1270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</w:tcPr>
          <w:p w:rsidR="00ED0B39" w:rsidRDefault="000D3882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291413" cy="1266092"/>
                  <wp:effectExtent l="19050" t="0" r="3987" b="0"/>
                  <wp:docPr id="13" name="Рисунок 12" descr="2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а.jpg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2719" cy="12673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ED0B39" w:rsidRDefault="000D3882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268758" cy="1266092"/>
                  <wp:effectExtent l="19050" t="0" r="7592" b="0"/>
                  <wp:docPr id="14" name="Рисунок 13" descr="3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а.jp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9913" cy="1277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82" w:rsidTr="00097EF7">
        <w:tc>
          <w:tcPr>
            <w:tcW w:w="3095" w:type="dxa"/>
          </w:tcPr>
          <w:p w:rsidR="00ED0B39" w:rsidRDefault="00ED0B39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1</w:t>
            </w:r>
          </w:p>
        </w:tc>
        <w:tc>
          <w:tcPr>
            <w:tcW w:w="3095" w:type="dxa"/>
          </w:tcPr>
          <w:p w:rsidR="00ED0B39" w:rsidRDefault="00ED0B39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2</w:t>
            </w:r>
          </w:p>
        </w:tc>
        <w:tc>
          <w:tcPr>
            <w:tcW w:w="3096" w:type="dxa"/>
          </w:tcPr>
          <w:p w:rsidR="00ED0B39" w:rsidRDefault="00ED0B39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3</w:t>
            </w:r>
          </w:p>
        </w:tc>
      </w:tr>
      <w:tr w:rsidR="000D3882" w:rsidTr="00097EF7">
        <w:tc>
          <w:tcPr>
            <w:tcW w:w="3095" w:type="dxa"/>
          </w:tcPr>
          <w:p w:rsidR="00ED0B39" w:rsidRDefault="000D3882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190719" cy="1276141"/>
                  <wp:effectExtent l="19050" t="0" r="9431" b="0"/>
                  <wp:docPr id="15" name="Рисунок 14" descr="4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а.jp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4121" cy="12797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5" w:type="dxa"/>
          </w:tcPr>
          <w:p w:rsidR="00ED0B39" w:rsidRDefault="000D3882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56527" cy="1328785"/>
                  <wp:effectExtent l="19050" t="0" r="0" b="0"/>
                  <wp:docPr id="16" name="Рисунок 15" descr="5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а.jp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2063" cy="1334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6" w:type="dxa"/>
          </w:tcPr>
          <w:p w:rsidR="00ED0B39" w:rsidRDefault="000D3882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266092" cy="1279794"/>
                  <wp:effectExtent l="19050" t="0" r="0" b="0"/>
                  <wp:docPr id="17" name="Рисунок 16" descr="6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а.jp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778" cy="12916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82" w:rsidTr="00097EF7">
        <w:tc>
          <w:tcPr>
            <w:tcW w:w="3095" w:type="dxa"/>
          </w:tcPr>
          <w:p w:rsidR="00ED0B39" w:rsidRDefault="00ED0B39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4</w:t>
            </w:r>
          </w:p>
        </w:tc>
        <w:tc>
          <w:tcPr>
            <w:tcW w:w="3095" w:type="dxa"/>
          </w:tcPr>
          <w:p w:rsidR="00ED0B39" w:rsidRDefault="00ED0B39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5</w:t>
            </w:r>
          </w:p>
        </w:tc>
        <w:tc>
          <w:tcPr>
            <w:tcW w:w="3096" w:type="dxa"/>
          </w:tcPr>
          <w:p w:rsidR="00ED0B39" w:rsidRDefault="00ED0B39" w:rsidP="00097EF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6</w:t>
            </w:r>
          </w:p>
        </w:tc>
      </w:tr>
    </w:tbl>
    <w:p w:rsidR="00ED0B39" w:rsidRPr="00424FA2" w:rsidRDefault="00ED0B39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 xml:space="preserve">Рис. </w:t>
      </w:r>
      <w:r w:rsidR="00593F85" w:rsidRPr="00424FA2">
        <w:rPr>
          <w:rFonts w:ascii="Times New Roman" w:hAnsi="Times New Roman" w:cs="Times New Roman"/>
          <w:sz w:val="24"/>
          <w:szCs w:val="28"/>
        </w:rPr>
        <w:t>9</w:t>
      </w:r>
      <w:r w:rsidRPr="00424FA2">
        <w:rPr>
          <w:rFonts w:ascii="Times New Roman" w:hAnsi="Times New Roman" w:cs="Times New Roman"/>
          <w:sz w:val="24"/>
          <w:szCs w:val="28"/>
        </w:rPr>
        <w:t xml:space="preserve"> - Гистограммы распределения </w:t>
      </w:r>
      <w:r w:rsidR="00D30844" w:rsidRPr="00424FA2">
        <w:rPr>
          <w:rFonts w:ascii="Times New Roman" w:hAnsi="Times New Roman" w:cs="Times New Roman"/>
          <w:sz w:val="24"/>
          <w:szCs w:val="28"/>
        </w:rPr>
        <w:t xml:space="preserve">границ по </w:t>
      </w:r>
      <w:r w:rsidRPr="00424FA2">
        <w:rPr>
          <w:rFonts w:ascii="Times New Roman" w:hAnsi="Times New Roman" w:cs="Times New Roman"/>
          <w:sz w:val="24"/>
          <w:szCs w:val="28"/>
        </w:rPr>
        <w:t>угл</w:t>
      </w:r>
      <w:r w:rsidR="00D30844" w:rsidRPr="00424FA2">
        <w:rPr>
          <w:rFonts w:ascii="Times New Roman" w:hAnsi="Times New Roman" w:cs="Times New Roman"/>
          <w:sz w:val="24"/>
          <w:szCs w:val="28"/>
        </w:rPr>
        <w:t>у</w:t>
      </w:r>
      <w:r w:rsidRPr="00424FA2">
        <w:rPr>
          <w:rFonts w:ascii="Times New Roman" w:hAnsi="Times New Roman" w:cs="Times New Roman"/>
          <w:sz w:val="24"/>
          <w:szCs w:val="28"/>
        </w:rPr>
        <w:t xml:space="preserve"> разоринетиров</w:t>
      </w:r>
      <w:r w:rsidR="00D30844" w:rsidRPr="00424FA2">
        <w:rPr>
          <w:rFonts w:ascii="Times New Roman" w:hAnsi="Times New Roman" w:cs="Times New Roman"/>
          <w:sz w:val="24"/>
          <w:szCs w:val="28"/>
        </w:rPr>
        <w:t>ки</w:t>
      </w:r>
      <w:r w:rsidRPr="00424FA2">
        <w:rPr>
          <w:rFonts w:ascii="Times New Roman" w:hAnsi="Times New Roman" w:cs="Times New Roman"/>
          <w:sz w:val="24"/>
          <w:szCs w:val="28"/>
        </w:rPr>
        <w:t xml:space="preserve"> между альфа и бета фазами в исследуемых образцах</w:t>
      </w:r>
      <w:r w:rsidR="00097EF7" w:rsidRPr="00424FA2">
        <w:rPr>
          <w:rFonts w:ascii="Times New Roman" w:hAnsi="Times New Roman" w:cs="Times New Roman"/>
          <w:sz w:val="24"/>
          <w:szCs w:val="28"/>
        </w:rPr>
        <w:t>.</w:t>
      </w:r>
    </w:p>
    <w:p w:rsidR="00097EF7" w:rsidRDefault="00097EF7" w:rsidP="00097EF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031786" w:rsidRDefault="00410B2A" w:rsidP="00424FA2">
      <w:pPr>
        <w:spacing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Анализ спектра разориентировок на границах фаз отражает особенности кристаллографической симметрии решеток ОЦК и ГПУ в титановых сплавах</w:t>
      </w:r>
      <w:r w:rsidR="00097EF7">
        <w:rPr>
          <w:rFonts w:ascii="Times New Roman" w:hAnsi="Times New Roman" w:cs="Times New Roman"/>
          <w:sz w:val="28"/>
          <w:szCs w:val="28"/>
        </w:rPr>
        <w:t xml:space="preserve"> в процессе полиморфного превращения</w:t>
      </w:r>
      <w:r>
        <w:rPr>
          <w:rFonts w:ascii="Times New Roman" w:hAnsi="Times New Roman" w:cs="Times New Roman"/>
          <w:sz w:val="28"/>
          <w:szCs w:val="28"/>
        </w:rPr>
        <w:t>:</w:t>
      </w:r>
      <w:r w:rsidRPr="002C53DD">
        <w:rPr>
          <w:rFonts w:ascii="Times New Roman" w:hAnsi="Times New Roman" w:cs="Times New Roman"/>
          <w:sz w:val="28"/>
          <w:szCs w:val="28"/>
        </w:rPr>
        <w:t xml:space="preserve"> </w:t>
      </w:r>
      <w:r w:rsidR="00AB74D7">
        <w:rPr>
          <w:rFonts w:ascii="Times New Roman" w:hAnsi="Times New Roman" w:cs="Times New Roman"/>
          <w:sz w:val="28"/>
          <w:szCs w:val="28"/>
        </w:rPr>
        <w:t>у</w:t>
      </w:r>
      <w:r w:rsidR="00031786" w:rsidRPr="002C53DD">
        <w:rPr>
          <w:rFonts w:ascii="Times New Roman" w:hAnsi="Times New Roman" w:cs="Times New Roman"/>
          <w:sz w:val="28"/>
          <w:szCs w:val="28"/>
        </w:rPr>
        <w:t>гол разориентировки в большинстве случаев</w:t>
      </w:r>
      <w:r w:rsidR="00031786">
        <w:rPr>
          <w:rFonts w:ascii="Times New Roman" w:hAnsi="Times New Roman" w:cs="Times New Roman"/>
          <w:sz w:val="28"/>
          <w:szCs w:val="28"/>
        </w:rPr>
        <w:t xml:space="preserve"> </w:t>
      </w:r>
      <w:r w:rsidR="00031786" w:rsidRPr="002C53DD">
        <w:rPr>
          <w:rFonts w:ascii="Times New Roman" w:hAnsi="Times New Roman" w:cs="Times New Roman"/>
          <w:sz w:val="28"/>
          <w:szCs w:val="28"/>
        </w:rPr>
        <w:t xml:space="preserve">составляет 45 (от 40 до 50) град, что соответствует </w:t>
      </w:r>
      <w:r>
        <w:rPr>
          <w:rFonts w:ascii="Times New Roman" w:hAnsi="Times New Roman" w:cs="Times New Roman"/>
          <w:sz w:val="28"/>
          <w:szCs w:val="28"/>
        </w:rPr>
        <w:t xml:space="preserve">ориентационному </w:t>
      </w:r>
      <w:r w:rsidR="00031786" w:rsidRPr="002C53DD">
        <w:rPr>
          <w:rFonts w:ascii="Times New Roman" w:hAnsi="Times New Roman" w:cs="Times New Roman"/>
          <w:sz w:val="28"/>
          <w:szCs w:val="28"/>
        </w:rPr>
        <w:t>соотношению Бюргерса.</w:t>
      </w:r>
    </w:p>
    <w:tbl>
      <w:tblPr>
        <w:tblStyle w:val="a8"/>
        <w:tblW w:w="0" w:type="auto"/>
        <w:tblLook w:val="04A0"/>
      </w:tblPr>
      <w:tblGrid>
        <w:gridCol w:w="2946"/>
        <w:gridCol w:w="3171"/>
        <w:gridCol w:w="3171"/>
      </w:tblGrid>
      <w:tr w:rsidR="008E0440" w:rsidTr="000D3882">
        <w:tc>
          <w:tcPr>
            <w:tcW w:w="928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E0440" w:rsidRDefault="008E0440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Глобулярные структуры</w:t>
            </w:r>
          </w:p>
          <w:tbl>
            <w:tblPr>
              <w:tblStyle w:val="a8"/>
              <w:tblW w:w="0" w:type="auto"/>
              <w:tblLook w:val="04A0"/>
            </w:tblPr>
            <w:tblGrid>
              <w:gridCol w:w="4527"/>
              <w:gridCol w:w="4528"/>
            </w:tblGrid>
            <w:tr w:rsidR="000D3882" w:rsidTr="00911EF4">
              <w:tc>
                <w:tcPr>
                  <w:tcW w:w="452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882" w:rsidRDefault="000D3882" w:rsidP="002D50C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D3882"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752326" cy="1353561"/>
                        <wp:effectExtent l="19050" t="0" r="274" b="0"/>
                        <wp:docPr id="25" name="Рисунок 1" descr="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0669" cy="13677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5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882" w:rsidRDefault="000D3882" w:rsidP="002D50C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0D3882">
                    <w:rPr>
                      <w:rFonts w:ascii="Times New Roman" w:hAnsi="Times New Roman" w:cs="Times New Roman"/>
                      <w:noProof/>
                      <w:sz w:val="28"/>
                      <w:szCs w:val="28"/>
                    </w:rPr>
                    <w:drawing>
                      <wp:inline distT="0" distB="0" distL="0" distR="0">
                        <wp:extent cx="1884759" cy="1356527"/>
                        <wp:effectExtent l="19050" t="0" r="1191" b="0"/>
                        <wp:docPr id="27" name="Рисунок 2" descr="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2.jpg"/>
                                <pic:cNvPicPr/>
                              </pic:nvPicPr>
                              <pic:blipFill>
                                <a:blip r:embed="rId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98350" cy="136630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D3882" w:rsidTr="00911EF4">
              <w:tc>
                <w:tcPr>
                  <w:tcW w:w="452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882" w:rsidRDefault="000D3882" w:rsidP="002D50C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Образец 1</w:t>
                  </w:r>
                </w:p>
              </w:tc>
              <w:tc>
                <w:tcPr>
                  <w:tcW w:w="4528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:rsidR="000D3882" w:rsidRDefault="000D3882" w:rsidP="002D50C9">
                  <w:pPr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Образец 2</w:t>
                  </w:r>
                </w:p>
              </w:tc>
            </w:tr>
          </w:tbl>
          <w:p w:rsidR="000D3882" w:rsidRPr="002C53DD" w:rsidRDefault="000D3882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E0440" w:rsidTr="00FD674D">
        <w:tc>
          <w:tcPr>
            <w:tcW w:w="928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8E0440" w:rsidRDefault="008E0440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Пластинчатые структуры</w:t>
            </w:r>
          </w:p>
        </w:tc>
      </w:tr>
      <w:tr w:rsidR="000D3882" w:rsidTr="000D3882">
        <w:tc>
          <w:tcPr>
            <w:tcW w:w="2944" w:type="dxa"/>
            <w:tcBorders>
              <w:top w:val="nil"/>
              <w:left w:val="nil"/>
              <w:bottom w:val="nil"/>
              <w:right w:val="nil"/>
            </w:tcBorders>
          </w:tcPr>
          <w:p w:rsidR="00ED0B39" w:rsidRDefault="00D52C95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09991" cy="1316334"/>
                  <wp:effectExtent l="19050" t="0" r="4509" b="0"/>
                  <wp:docPr id="6" name="Рисунок 5" descr="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.jp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0046" cy="13163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  <w:tcBorders>
              <w:top w:val="nil"/>
              <w:left w:val="nil"/>
              <w:bottom w:val="nil"/>
              <w:right w:val="nil"/>
            </w:tcBorders>
          </w:tcPr>
          <w:p w:rsidR="00ED0B39" w:rsidRDefault="00D52C95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07433" cy="1350890"/>
                  <wp:effectExtent l="19050" t="0" r="2317" b="0"/>
                  <wp:docPr id="8" name="Рисунок 7" descr="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4.jp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119" cy="1354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  <w:tcBorders>
              <w:top w:val="nil"/>
              <w:left w:val="nil"/>
              <w:bottom w:val="nil"/>
              <w:right w:val="nil"/>
            </w:tcBorders>
          </w:tcPr>
          <w:p w:rsidR="00ED0B39" w:rsidRDefault="000D3882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846991" cy="1338101"/>
                  <wp:effectExtent l="19050" t="0" r="859" b="0"/>
                  <wp:docPr id="11" name="Рисунок 10" descr="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.jp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7679" cy="1345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3882" w:rsidTr="000D3882">
        <w:tc>
          <w:tcPr>
            <w:tcW w:w="2944" w:type="dxa"/>
            <w:tcBorders>
              <w:top w:val="nil"/>
              <w:left w:val="nil"/>
              <w:bottom w:val="nil"/>
              <w:right w:val="nil"/>
            </w:tcBorders>
          </w:tcPr>
          <w:p w:rsidR="00ED0B39" w:rsidRDefault="00ED0B39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3</w:t>
            </w:r>
          </w:p>
        </w:tc>
        <w:tc>
          <w:tcPr>
            <w:tcW w:w="3171" w:type="dxa"/>
            <w:tcBorders>
              <w:top w:val="nil"/>
              <w:left w:val="nil"/>
              <w:bottom w:val="nil"/>
              <w:right w:val="nil"/>
            </w:tcBorders>
          </w:tcPr>
          <w:p w:rsidR="00ED0B39" w:rsidRDefault="00031786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4</w:t>
            </w:r>
          </w:p>
        </w:tc>
        <w:tc>
          <w:tcPr>
            <w:tcW w:w="3171" w:type="dxa"/>
            <w:tcBorders>
              <w:top w:val="nil"/>
              <w:left w:val="nil"/>
              <w:bottom w:val="nil"/>
              <w:right w:val="nil"/>
            </w:tcBorders>
          </w:tcPr>
          <w:p w:rsidR="00ED0B39" w:rsidRDefault="00031786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5</w:t>
            </w:r>
          </w:p>
        </w:tc>
      </w:tr>
      <w:tr w:rsidR="00031786" w:rsidTr="000D3882">
        <w:tc>
          <w:tcPr>
            <w:tcW w:w="611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031786" w:rsidRDefault="00D52C95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707755" cy="1349257"/>
                  <wp:effectExtent l="19050" t="0" r="6745" b="0"/>
                  <wp:docPr id="9" name="Рисунок 8" descr="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6.jp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8717" cy="1350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031786" w:rsidRDefault="00031786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Образец 6</w:t>
            </w:r>
          </w:p>
          <w:p w:rsidR="008E0440" w:rsidRDefault="008E0440" w:rsidP="002D50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бимодальная структура</w:t>
            </w:r>
          </w:p>
        </w:tc>
      </w:tr>
    </w:tbl>
    <w:p w:rsidR="002C53DD" w:rsidRPr="00424FA2" w:rsidRDefault="002C53DD" w:rsidP="00424FA2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 xml:space="preserve">Рис. </w:t>
      </w:r>
      <w:r w:rsidR="00593F85" w:rsidRPr="00424FA2">
        <w:rPr>
          <w:rFonts w:ascii="Times New Roman" w:hAnsi="Times New Roman" w:cs="Times New Roman"/>
          <w:sz w:val="24"/>
          <w:szCs w:val="28"/>
        </w:rPr>
        <w:t>10</w:t>
      </w:r>
      <w:r w:rsidRPr="00424FA2">
        <w:rPr>
          <w:rFonts w:ascii="Times New Roman" w:hAnsi="Times New Roman" w:cs="Times New Roman"/>
          <w:sz w:val="24"/>
          <w:szCs w:val="28"/>
        </w:rPr>
        <w:t xml:space="preserve"> – Гистограммы распределения </w:t>
      </w:r>
      <w:r w:rsidR="00D30844" w:rsidRPr="00424FA2">
        <w:rPr>
          <w:rFonts w:ascii="Times New Roman" w:hAnsi="Times New Roman" w:cs="Times New Roman"/>
          <w:sz w:val="24"/>
          <w:szCs w:val="28"/>
        </w:rPr>
        <w:t xml:space="preserve">границ по </w:t>
      </w:r>
      <w:r w:rsidRPr="00424FA2">
        <w:rPr>
          <w:rFonts w:ascii="Times New Roman" w:hAnsi="Times New Roman" w:cs="Times New Roman"/>
          <w:sz w:val="24"/>
          <w:szCs w:val="28"/>
        </w:rPr>
        <w:t>угл</w:t>
      </w:r>
      <w:r w:rsidR="00D30844" w:rsidRPr="00424FA2">
        <w:rPr>
          <w:rFonts w:ascii="Times New Roman" w:hAnsi="Times New Roman" w:cs="Times New Roman"/>
          <w:sz w:val="24"/>
          <w:szCs w:val="28"/>
        </w:rPr>
        <w:t>у</w:t>
      </w:r>
      <w:r w:rsidRPr="00424FA2">
        <w:rPr>
          <w:rFonts w:ascii="Times New Roman" w:hAnsi="Times New Roman" w:cs="Times New Roman"/>
          <w:sz w:val="24"/>
          <w:szCs w:val="28"/>
        </w:rPr>
        <w:t xml:space="preserve"> раз</w:t>
      </w:r>
      <w:r w:rsidR="00ED0B39" w:rsidRPr="00424FA2">
        <w:rPr>
          <w:rFonts w:ascii="Times New Roman" w:hAnsi="Times New Roman" w:cs="Times New Roman"/>
          <w:sz w:val="24"/>
          <w:szCs w:val="28"/>
        </w:rPr>
        <w:t>оринетиров</w:t>
      </w:r>
      <w:r w:rsidR="00D30844" w:rsidRPr="00424FA2">
        <w:rPr>
          <w:rFonts w:ascii="Times New Roman" w:hAnsi="Times New Roman" w:cs="Times New Roman"/>
          <w:sz w:val="24"/>
          <w:szCs w:val="28"/>
        </w:rPr>
        <w:t>ки</w:t>
      </w:r>
      <w:r w:rsidR="00ED0B39" w:rsidRPr="00424FA2">
        <w:rPr>
          <w:rFonts w:ascii="Times New Roman" w:hAnsi="Times New Roman" w:cs="Times New Roman"/>
          <w:sz w:val="24"/>
          <w:szCs w:val="28"/>
        </w:rPr>
        <w:t xml:space="preserve"> </w:t>
      </w:r>
      <w:r w:rsidRPr="00424FA2">
        <w:rPr>
          <w:rFonts w:ascii="Times New Roman" w:hAnsi="Times New Roman" w:cs="Times New Roman"/>
          <w:sz w:val="24"/>
          <w:szCs w:val="28"/>
        </w:rPr>
        <w:t>между</w:t>
      </w:r>
      <w:r w:rsidR="00ED0B39" w:rsidRPr="00424FA2">
        <w:rPr>
          <w:rFonts w:ascii="Times New Roman" w:hAnsi="Times New Roman" w:cs="Times New Roman"/>
          <w:sz w:val="24"/>
          <w:szCs w:val="28"/>
        </w:rPr>
        <w:t xml:space="preserve"> </w:t>
      </w:r>
      <w:r w:rsidRPr="00424FA2">
        <w:rPr>
          <w:rFonts w:ascii="Times New Roman" w:hAnsi="Times New Roman" w:cs="Times New Roman"/>
          <w:sz w:val="24"/>
          <w:szCs w:val="28"/>
        </w:rPr>
        <w:t xml:space="preserve">между частицами альфа-фазы </w:t>
      </w:r>
      <w:r w:rsidR="00031786" w:rsidRPr="00424FA2">
        <w:rPr>
          <w:rFonts w:ascii="Times New Roman" w:hAnsi="Times New Roman" w:cs="Times New Roman"/>
          <w:sz w:val="24"/>
          <w:szCs w:val="28"/>
        </w:rPr>
        <w:t>в исследуемых образцах</w:t>
      </w:r>
      <w:r w:rsidRPr="00424FA2">
        <w:rPr>
          <w:rFonts w:ascii="Times New Roman" w:hAnsi="Times New Roman" w:cs="Times New Roman"/>
          <w:sz w:val="24"/>
          <w:szCs w:val="28"/>
        </w:rPr>
        <w:t>.</w:t>
      </w:r>
    </w:p>
    <w:p w:rsidR="002D50C9" w:rsidRPr="002C53DD" w:rsidRDefault="002D50C9" w:rsidP="002D50C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2C53DD" w:rsidRPr="002C53DD" w:rsidRDefault="008E0440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2C53DD" w:rsidRPr="002C53DD">
        <w:rPr>
          <w:rFonts w:ascii="Times New Roman" w:hAnsi="Times New Roman" w:cs="Times New Roman"/>
          <w:sz w:val="28"/>
          <w:szCs w:val="28"/>
        </w:rPr>
        <w:t>оотношение между</w:t>
      </w:r>
      <w:r w:rsidR="00FF7CC0">
        <w:rPr>
          <w:rFonts w:ascii="Times New Roman" w:hAnsi="Times New Roman" w:cs="Times New Roman"/>
          <w:sz w:val="28"/>
          <w:szCs w:val="28"/>
        </w:rPr>
        <w:t xml:space="preserve"> </w:t>
      </w:r>
      <w:r w:rsidR="002C53DD" w:rsidRPr="002C53DD">
        <w:rPr>
          <w:rFonts w:ascii="Times New Roman" w:hAnsi="Times New Roman" w:cs="Times New Roman"/>
          <w:sz w:val="28"/>
          <w:szCs w:val="28"/>
        </w:rPr>
        <w:t>БУГ и МУГ на приведенных гистограммах сопоставимо с их соотношением на картах границ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2C53DD" w:rsidRPr="002C53DD">
        <w:rPr>
          <w:rFonts w:ascii="Times New Roman" w:hAnsi="Times New Roman" w:cs="Times New Roman"/>
          <w:sz w:val="28"/>
          <w:szCs w:val="28"/>
        </w:rPr>
        <w:t>Максим</w:t>
      </w:r>
      <w:r w:rsidR="00FF7CC0">
        <w:rPr>
          <w:rFonts w:ascii="Times New Roman" w:hAnsi="Times New Roman" w:cs="Times New Roman"/>
          <w:sz w:val="28"/>
          <w:szCs w:val="28"/>
        </w:rPr>
        <w:t xml:space="preserve">альная доля </w:t>
      </w:r>
      <w:r w:rsidR="00FD674D">
        <w:rPr>
          <w:rFonts w:ascii="Times New Roman" w:hAnsi="Times New Roman" w:cs="Times New Roman"/>
          <w:sz w:val="28"/>
          <w:szCs w:val="28"/>
        </w:rPr>
        <w:t>МУГ</w:t>
      </w:r>
      <w:r w:rsidR="00FF7CC0">
        <w:rPr>
          <w:rFonts w:ascii="Times New Roman" w:hAnsi="Times New Roman" w:cs="Times New Roman"/>
          <w:sz w:val="28"/>
          <w:szCs w:val="28"/>
        </w:rPr>
        <w:t xml:space="preserve"> </w:t>
      </w:r>
      <w:r w:rsidR="00031786">
        <w:rPr>
          <w:rFonts w:ascii="Times New Roman" w:hAnsi="Times New Roman" w:cs="Times New Roman"/>
          <w:sz w:val="28"/>
          <w:szCs w:val="28"/>
        </w:rPr>
        <w:t>в образце 2</w:t>
      </w:r>
      <w:r w:rsidR="002C53DD" w:rsidRPr="002C53DD">
        <w:rPr>
          <w:rFonts w:ascii="Times New Roman" w:hAnsi="Times New Roman" w:cs="Times New Roman"/>
          <w:sz w:val="28"/>
          <w:szCs w:val="28"/>
        </w:rPr>
        <w:t xml:space="preserve"> с глобулярной структурой, что соответствует </w:t>
      </w:r>
      <w:r w:rsidR="00D26EF2">
        <w:rPr>
          <w:rFonts w:ascii="Times New Roman" w:hAnsi="Times New Roman" w:cs="Times New Roman"/>
          <w:sz w:val="28"/>
          <w:szCs w:val="28"/>
        </w:rPr>
        <w:t xml:space="preserve">наличию </w:t>
      </w:r>
      <w:r w:rsidR="002C53DD" w:rsidRPr="002C53DD">
        <w:rPr>
          <w:rFonts w:ascii="Times New Roman" w:hAnsi="Times New Roman" w:cs="Times New Roman"/>
          <w:sz w:val="28"/>
          <w:szCs w:val="28"/>
        </w:rPr>
        <w:t>развитой субструктур</w:t>
      </w:r>
      <w:r w:rsidR="00D26EF2">
        <w:rPr>
          <w:rFonts w:ascii="Times New Roman" w:hAnsi="Times New Roman" w:cs="Times New Roman"/>
          <w:sz w:val="28"/>
          <w:szCs w:val="28"/>
        </w:rPr>
        <w:t>ы</w:t>
      </w:r>
      <w:r w:rsidR="002C53DD" w:rsidRPr="002C53DD">
        <w:rPr>
          <w:rFonts w:ascii="Times New Roman" w:hAnsi="Times New Roman" w:cs="Times New Roman"/>
          <w:sz w:val="28"/>
          <w:szCs w:val="28"/>
        </w:rPr>
        <w:t>.</w:t>
      </w:r>
      <w:r w:rsidR="00FF7CC0">
        <w:rPr>
          <w:rFonts w:ascii="Times New Roman" w:hAnsi="Times New Roman" w:cs="Times New Roman"/>
          <w:sz w:val="28"/>
          <w:szCs w:val="28"/>
        </w:rPr>
        <w:t xml:space="preserve"> </w:t>
      </w:r>
      <w:r w:rsidR="002C53DD" w:rsidRPr="002C53DD">
        <w:rPr>
          <w:rFonts w:ascii="Times New Roman" w:hAnsi="Times New Roman" w:cs="Times New Roman"/>
          <w:sz w:val="28"/>
          <w:szCs w:val="28"/>
        </w:rPr>
        <w:t>Ярко выраженные максимумы в диапазоне БУГ на представленных гистограммах - 60 и 90 градусов</w:t>
      </w:r>
      <w:r w:rsidR="00FF7CC0">
        <w:rPr>
          <w:rFonts w:ascii="Times New Roman" w:hAnsi="Times New Roman" w:cs="Times New Roman"/>
          <w:sz w:val="28"/>
          <w:szCs w:val="28"/>
        </w:rPr>
        <w:t xml:space="preserve"> </w:t>
      </w:r>
      <w:r w:rsidR="002C53DD" w:rsidRPr="002C53DD">
        <w:rPr>
          <w:rFonts w:ascii="Times New Roman" w:hAnsi="Times New Roman" w:cs="Times New Roman"/>
          <w:sz w:val="28"/>
          <w:szCs w:val="28"/>
        </w:rPr>
        <w:t xml:space="preserve">присутствуют </w:t>
      </w:r>
      <w:r>
        <w:rPr>
          <w:rFonts w:ascii="Times New Roman" w:hAnsi="Times New Roman" w:cs="Times New Roman"/>
          <w:sz w:val="28"/>
          <w:szCs w:val="28"/>
        </w:rPr>
        <w:t>в образцах</w:t>
      </w:r>
      <w:r w:rsidR="002C53DD" w:rsidRPr="002C53DD">
        <w:rPr>
          <w:rFonts w:ascii="Times New Roman" w:hAnsi="Times New Roman" w:cs="Times New Roman"/>
          <w:sz w:val="28"/>
          <w:szCs w:val="28"/>
        </w:rPr>
        <w:t xml:space="preserve"> с </w:t>
      </w:r>
      <w:r w:rsidR="002C53DD" w:rsidRPr="002C53DD">
        <w:rPr>
          <w:rFonts w:ascii="Times New Roman" w:hAnsi="Times New Roman" w:cs="Times New Roman"/>
          <w:sz w:val="28"/>
          <w:szCs w:val="28"/>
        </w:rPr>
        <w:lastRenderedPageBreak/>
        <w:t xml:space="preserve">пластинчатой структурой, а также </w:t>
      </w:r>
      <w:r w:rsidR="007C5E18">
        <w:rPr>
          <w:rFonts w:ascii="Times New Roman" w:hAnsi="Times New Roman" w:cs="Times New Roman"/>
          <w:sz w:val="28"/>
          <w:szCs w:val="28"/>
        </w:rPr>
        <w:t>в образце</w:t>
      </w:r>
      <w:r w:rsidR="002C53DD" w:rsidRPr="002C53DD">
        <w:rPr>
          <w:rFonts w:ascii="Times New Roman" w:hAnsi="Times New Roman" w:cs="Times New Roman"/>
          <w:sz w:val="28"/>
          <w:szCs w:val="28"/>
        </w:rPr>
        <w:t xml:space="preserve"> с бимодальной структурой (поскольку бимодальная структура равноценна пластинчатой структуре - матрица </w:t>
      </w:r>
      <w:r>
        <w:rPr>
          <w:rFonts w:ascii="Times New Roman" w:hAnsi="Times New Roman" w:cs="Times New Roman"/>
          <w:sz w:val="28"/>
          <w:szCs w:val="28"/>
        </w:rPr>
        <w:t xml:space="preserve">из </w:t>
      </w:r>
      <w:r w:rsidR="002C53DD" w:rsidRPr="002C53DD">
        <w:rPr>
          <w:rFonts w:ascii="Times New Roman" w:hAnsi="Times New Roman" w:cs="Times New Roman"/>
          <w:sz w:val="28"/>
          <w:szCs w:val="28"/>
        </w:rPr>
        <w:t>пакетов пластин вторичной альфа фазы с небольшим количеством глобулей).</w:t>
      </w:r>
      <w:r>
        <w:rPr>
          <w:rFonts w:ascii="Times New Roman" w:hAnsi="Times New Roman" w:cs="Times New Roman"/>
          <w:sz w:val="28"/>
          <w:szCs w:val="28"/>
        </w:rPr>
        <w:t xml:space="preserve"> В образцах</w:t>
      </w:r>
      <w:r w:rsidR="002C53DD" w:rsidRPr="002C53DD">
        <w:rPr>
          <w:rFonts w:ascii="Times New Roman" w:hAnsi="Times New Roman" w:cs="Times New Roman"/>
          <w:sz w:val="28"/>
          <w:szCs w:val="28"/>
        </w:rPr>
        <w:t xml:space="preserve"> с глобулярной структурой вид указан</w:t>
      </w:r>
      <w:r w:rsidR="00FD674D">
        <w:rPr>
          <w:rFonts w:ascii="Times New Roman" w:hAnsi="Times New Roman" w:cs="Times New Roman"/>
          <w:sz w:val="28"/>
          <w:szCs w:val="28"/>
        </w:rPr>
        <w:t xml:space="preserve">ных гистограмм более сглаженный и </w:t>
      </w:r>
      <w:r w:rsidR="002C53DD" w:rsidRPr="002C53DD">
        <w:rPr>
          <w:rFonts w:ascii="Times New Roman" w:hAnsi="Times New Roman" w:cs="Times New Roman"/>
          <w:sz w:val="28"/>
          <w:szCs w:val="28"/>
        </w:rPr>
        <w:t>охватывает весь диапазон разориентровок</w:t>
      </w:r>
      <w:r w:rsidR="00FF7CC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AF18CA" w:rsidRPr="00AF18CA" w:rsidRDefault="002C53DD" w:rsidP="00424FA2">
      <w:pPr>
        <w:pStyle w:val="Style3"/>
        <w:widowControl/>
        <w:spacing w:line="360" w:lineRule="auto"/>
        <w:ind w:right="-286" w:firstLine="426"/>
        <w:rPr>
          <w:sz w:val="28"/>
          <w:szCs w:val="28"/>
        </w:rPr>
      </w:pPr>
      <w:r w:rsidRPr="002C53DD">
        <w:rPr>
          <w:sz w:val="28"/>
          <w:szCs w:val="28"/>
        </w:rPr>
        <w:t xml:space="preserve">Таким образом, </w:t>
      </w:r>
      <w:r w:rsidR="00264540" w:rsidRPr="009B6CEB">
        <w:rPr>
          <w:sz w:val="28"/>
          <w:szCs w:val="28"/>
          <w:lang w:val="en-US"/>
        </w:rPr>
        <w:t>EBSD</w:t>
      </w:r>
      <w:r w:rsidR="00264540" w:rsidRPr="009B6CEB">
        <w:rPr>
          <w:sz w:val="28"/>
          <w:szCs w:val="28"/>
        </w:rPr>
        <w:t xml:space="preserve">-анализ позволяет </w:t>
      </w:r>
      <w:r w:rsidR="00264540">
        <w:rPr>
          <w:sz w:val="28"/>
          <w:szCs w:val="28"/>
        </w:rPr>
        <w:t xml:space="preserve">исследовать </w:t>
      </w:r>
      <w:r w:rsidR="00264540" w:rsidRPr="009B6CEB">
        <w:rPr>
          <w:sz w:val="28"/>
          <w:szCs w:val="28"/>
        </w:rPr>
        <w:t>топологические аспекты элементов структуры и принципы связанности элементов, относящиеся к</w:t>
      </w:r>
      <w:r w:rsidR="00CA6AA9">
        <w:rPr>
          <w:sz w:val="28"/>
          <w:szCs w:val="28"/>
        </w:rPr>
        <w:t xml:space="preserve"> их</w:t>
      </w:r>
      <w:r w:rsidR="00264540" w:rsidRPr="009B6CEB">
        <w:rPr>
          <w:sz w:val="28"/>
          <w:szCs w:val="28"/>
        </w:rPr>
        <w:t xml:space="preserve"> ориентации</w:t>
      </w:r>
      <w:r w:rsidR="00CA6AA9">
        <w:rPr>
          <w:sz w:val="28"/>
          <w:szCs w:val="28"/>
        </w:rPr>
        <w:t>.</w:t>
      </w:r>
      <w:r w:rsidR="00264540" w:rsidRPr="009B6CEB">
        <w:rPr>
          <w:sz w:val="28"/>
          <w:szCs w:val="28"/>
        </w:rPr>
        <w:t xml:space="preserve"> </w:t>
      </w:r>
      <w:r w:rsidR="00264540">
        <w:rPr>
          <w:sz w:val="28"/>
          <w:szCs w:val="28"/>
        </w:rPr>
        <w:t>В</w:t>
      </w:r>
      <w:r w:rsidR="0097659F">
        <w:rPr>
          <w:sz w:val="28"/>
          <w:szCs w:val="28"/>
        </w:rPr>
        <w:t xml:space="preserve"> исследуемых образцах </w:t>
      </w:r>
      <w:r w:rsidR="002741D1">
        <w:rPr>
          <w:sz w:val="28"/>
          <w:szCs w:val="28"/>
        </w:rPr>
        <w:t xml:space="preserve">из титановых сплавов посредством </w:t>
      </w:r>
      <w:r w:rsidR="002741D1" w:rsidRPr="009B6CEB">
        <w:rPr>
          <w:sz w:val="28"/>
          <w:szCs w:val="28"/>
          <w:lang w:val="en-US"/>
        </w:rPr>
        <w:t>EBSD</w:t>
      </w:r>
      <w:r w:rsidR="002741D1">
        <w:rPr>
          <w:sz w:val="28"/>
          <w:szCs w:val="28"/>
        </w:rPr>
        <w:t xml:space="preserve">-анализа </w:t>
      </w:r>
      <w:r w:rsidR="00150AD4">
        <w:rPr>
          <w:sz w:val="28"/>
          <w:szCs w:val="28"/>
        </w:rPr>
        <w:t xml:space="preserve">выявлено различие </w:t>
      </w:r>
      <w:r w:rsidR="002D50C9">
        <w:rPr>
          <w:sz w:val="28"/>
          <w:szCs w:val="28"/>
        </w:rPr>
        <w:t xml:space="preserve">пластинчатых и глобулярных структур по </w:t>
      </w:r>
      <w:r w:rsidR="00150AD4">
        <w:rPr>
          <w:sz w:val="28"/>
          <w:szCs w:val="28"/>
        </w:rPr>
        <w:t>спектр</w:t>
      </w:r>
      <w:r w:rsidR="002D50C9">
        <w:rPr>
          <w:sz w:val="28"/>
          <w:szCs w:val="28"/>
        </w:rPr>
        <w:t>у</w:t>
      </w:r>
      <w:r w:rsidR="00150AD4">
        <w:rPr>
          <w:sz w:val="28"/>
          <w:szCs w:val="28"/>
        </w:rPr>
        <w:t xml:space="preserve"> угла разориентировок </w:t>
      </w:r>
      <w:r w:rsidR="007C5E18">
        <w:rPr>
          <w:sz w:val="28"/>
          <w:szCs w:val="28"/>
        </w:rPr>
        <w:t>в</w:t>
      </w:r>
      <w:r w:rsidR="00150AD4">
        <w:rPr>
          <w:sz w:val="28"/>
          <w:szCs w:val="28"/>
        </w:rPr>
        <w:t xml:space="preserve"> альфа-фаз</w:t>
      </w:r>
      <w:r w:rsidR="007C5E18">
        <w:rPr>
          <w:sz w:val="28"/>
          <w:szCs w:val="28"/>
        </w:rPr>
        <w:t>е</w:t>
      </w:r>
      <w:r w:rsidR="002D50C9">
        <w:rPr>
          <w:sz w:val="28"/>
          <w:szCs w:val="28"/>
        </w:rPr>
        <w:t>.</w:t>
      </w:r>
      <w:r w:rsidR="00150AD4">
        <w:rPr>
          <w:sz w:val="28"/>
          <w:szCs w:val="28"/>
        </w:rPr>
        <w:t xml:space="preserve"> </w:t>
      </w:r>
      <w:r w:rsidR="00FD674D">
        <w:rPr>
          <w:sz w:val="28"/>
          <w:szCs w:val="28"/>
        </w:rPr>
        <w:t xml:space="preserve">В образцах </w:t>
      </w:r>
      <w:r w:rsidR="007C5E18">
        <w:rPr>
          <w:sz w:val="28"/>
          <w:szCs w:val="28"/>
        </w:rPr>
        <w:t xml:space="preserve">с пластинчатой структурой углы разориентировки между пакетами пластин имеют дискретный характер и характеризуются ограниченным числом вариантов </w:t>
      </w:r>
      <w:r w:rsidR="008B1555">
        <w:rPr>
          <w:sz w:val="28"/>
          <w:szCs w:val="28"/>
        </w:rPr>
        <w:t>разориентировок</w:t>
      </w:r>
      <w:r w:rsidR="007C5E18">
        <w:rPr>
          <w:sz w:val="28"/>
          <w:szCs w:val="28"/>
        </w:rPr>
        <w:t xml:space="preserve">, в образцах с глобулярной структурой – распределение ориентировок хаотично и охватывает весь спектр возможных разориентировок. </w:t>
      </w:r>
      <w:r w:rsidR="008B1555">
        <w:rPr>
          <w:sz w:val="28"/>
          <w:szCs w:val="28"/>
        </w:rPr>
        <w:t>Дискретность углов разориентировки</w:t>
      </w:r>
      <w:r w:rsidR="007C5E18">
        <w:rPr>
          <w:sz w:val="28"/>
          <w:szCs w:val="28"/>
        </w:rPr>
        <w:t xml:space="preserve"> </w:t>
      </w:r>
      <w:r w:rsidR="00CA6AA9">
        <w:rPr>
          <w:sz w:val="28"/>
          <w:szCs w:val="28"/>
        </w:rPr>
        <w:t xml:space="preserve">в пластинчатой структуре </w:t>
      </w:r>
      <w:r w:rsidR="00150AD4">
        <w:rPr>
          <w:sz w:val="28"/>
          <w:szCs w:val="28"/>
        </w:rPr>
        <w:t>обусловлен</w:t>
      </w:r>
      <w:r w:rsidR="008B1555">
        <w:rPr>
          <w:sz w:val="28"/>
          <w:szCs w:val="28"/>
        </w:rPr>
        <w:t>а</w:t>
      </w:r>
      <w:r w:rsidR="00150AD4">
        <w:rPr>
          <w:sz w:val="28"/>
          <w:szCs w:val="28"/>
        </w:rPr>
        <w:t xml:space="preserve"> </w:t>
      </w:r>
      <w:r w:rsidR="00CA6AA9">
        <w:rPr>
          <w:sz w:val="28"/>
          <w:szCs w:val="28"/>
        </w:rPr>
        <w:t>тем, что ее формирование происходит в процессе полиморфного превращения с выполнением ориентационного соотношения.</w:t>
      </w:r>
      <w:r w:rsidR="00077A76">
        <w:rPr>
          <w:sz w:val="28"/>
          <w:szCs w:val="28"/>
        </w:rPr>
        <w:t xml:space="preserve"> </w:t>
      </w:r>
      <w:r w:rsidR="00C001B3">
        <w:rPr>
          <w:color w:val="000000"/>
          <w:sz w:val="28"/>
          <w:szCs w:val="28"/>
        </w:rPr>
        <w:t>В результате</w:t>
      </w:r>
      <w:r w:rsidR="00C001B3" w:rsidRPr="00A11432">
        <w:rPr>
          <w:color w:val="000000"/>
          <w:sz w:val="28"/>
          <w:szCs w:val="28"/>
        </w:rPr>
        <w:t xml:space="preserve"> </w:t>
      </w:r>
      <w:r w:rsidR="00CA6AA9">
        <w:rPr>
          <w:sz w:val="28"/>
          <w:szCs w:val="28"/>
        </w:rPr>
        <w:t>наличия размерного и ориентационного соотношения между решетками альфа и бета фаз</w:t>
      </w:r>
      <w:r w:rsidR="00CA6AA9" w:rsidRPr="00A11432">
        <w:rPr>
          <w:color w:val="000000"/>
          <w:sz w:val="28"/>
          <w:szCs w:val="28"/>
        </w:rPr>
        <w:t xml:space="preserve"> </w:t>
      </w:r>
      <w:r w:rsidR="00C001B3" w:rsidRPr="00A11432">
        <w:rPr>
          <w:color w:val="000000"/>
          <w:sz w:val="28"/>
          <w:szCs w:val="28"/>
        </w:rPr>
        <w:t xml:space="preserve">возможно </w:t>
      </w:r>
      <w:r w:rsidR="00C5685D">
        <w:rPr>
          <w:color w:val="000000"/>
          <w:sz w:val="28"/>
          <w:szCs w:val="28"/>
        </w:rPr>
        <w:t>получение</w:t>
      </w:r>
      <w:r w:rsidR="00C001B3" w:rsidRPr="00A11432">
        <w:rPr>
          <w:color w:val="000000"/>
          <w:sz w:val="28"/>
          <w:szCs w:val="28"/>
        </w:rPr>
        <w:t xml:space="preserve"> 12 независимых кристаллографических ориентировок ал</w:t>
      </w:r>
      <w:r w:rsidR="00C5685D">
        <w:rPr>
          <w:color w:val="000000"/>
          <w:sz w:val="28"/>
          <w:szCs w:val="28"/>
        </w:rPr>
        <w:t>ьфа-фазы в исходном бета-зерне</w:t>
      </w:r>
      <w:r w:rsidR="00C001B3" w:rsidRPr="00A11432">
        <w:rPr>
          <w:color w:val="000000"/>
          <w:sz w:val="28"/>
          <w:szCs w:val="28"/>
        </w:rPr>
        <w:t>, при этом геометрически отличных ориентировок бывает не более 5-6</w:t>
      </w:r>
      <w:r w:rsidR="00CA6AA9">
        <w:rPr>
          <w:color w:val="000000"/>
          <w:sz w:val="28"/>
          <w:szCs w:val="28"/>
        </w:rPr>
        <w:t xml:space="preserve"> [1]</w:t>
      </w:r>
      <w:r w:rsidR="00C001B3">
        <w:rPr>
          <w:color w:val="000000"/>
          <w:sz w:val="28"/>
          <w:szCs w:val="28"/>
        </w:rPr>
        <w:t>. Таким образом, р</w:t>
      </w:r>
      <w:r w:rsidR="008B1555">
        <w:rPr>
          <w:sz w:val="28"/>
          <w:szCs w:val="28"/>
        </w:rPr>
        <w:t xml:space="preserve">азориентировки соседних колоний альфа-фазы </w:t>
      </w:r>
      <w:r w:rsidR="00C001B3">
        <w:rPr>
          <w:sz w:val="28"/>
          <w:szCs w:val="28"/>
        </w:rPr>
        <w:t>в исследуем</w:t>
      </w:r>
      <w:r w:rsidR="00433DA0">
        <w:rPr>
          <w:sz w:val="28"/>
          <w:szCs w:val="28"/>
        </w:rPr>
        <w:t>ых</w:t>
      </w:r>
      <w:r w:rsidR="00C001B3">
        <w:rPr>
          <w:sz w:val="28"/>
          <w:szCs w:val="28"/>
        </w:rPr>
        <w:t xml:space="preserve"> пластинчат</w:t>
      </w:r>
      <w:r w:rsidR="00433DA0">
        <w:rPr>
          <w:sz w:val="28"/>
          <w:szCs w:val="28"/>
        </w:rPr>
        <w:t>ых</w:t>
      </w:r>
      <w:r w:rsidR="00C001B3">
        <w:rPr>
          <w:sz w:val="28"/>
          <w:szCs w:val="28"/>
        </w:rPr>
        <w:t xml:space="preserve"> структур</w:t>
      </w:r>
      <w:r w:rsidR="00433DA0">
        <w:rPr>
          <w:sz w:val="28"/>
          <w:szCs w:val="28"/>
        </w:rPr>
        <w:t>ах</w:t>
      </w:r>
      <w:r w:rsidR="00C001B3">
        <w:rPr>
          <w:sz w:val="28"/>
          <w:szCs w:val="28"/>
        </w:rPr>
        <w:t xml:space="preserve"> </w:t>
      </w:r>
      <w:r w:rsidR="008B1555">
        <w:rPr>
          <w:sz w:val="28"/>
          <w:szCs w:val="28"/>
        </w:rPr>
        <w:t xml:space="preserve">соответствуют </w:t>
      </w:r>
      <w:r w:rsidR="00433DA0">
        <w:rPr>
          <w:sz w:val="28"/>
          <w:szCs w:val="28"/>
        </w:rPr>
        <w:t>определенным</w:t>
      </w:r>
      <w:r w:rsidR="008B1555">
        <w:rPr>
          <w:sz w:val="28"/>
          <w:szCs w:val="28"/>
        </w:rPr>
        <w:t xml:space="preserve"> вариантам ориентацион</w:t>
      </w:r>
      <w:r w:rsidR="00077A76">
        <w:rPr>
          <w:sz w:val="28"/>
          <w:szCs w:val="28"/>
        </w:rPr>
        <w:t>ной связи с исходной бета-фазой, т.е. каждая колония образовалась из отдельного зародыша альфа-фазы, связанного с материнской бета-фазой своим вариантом ориентационного соотношения</w:t>
      </w:r>
      <w:r w:rsidR="00CA6AA9">
        <w:rPr>
          <w:sz w:val="28"/>
          <w:szCs w:val="28"/>
        </w:rPr>
        <w:t xml:space="preserve"> с отсутствием разориентировок внутри колоний.</w:t>
      </w:r>
      <w:r w:rsidR="00077A76">
        <w:rPr>
          <w:sz w:val="28"/>
          <w:szCs w:val="28"/>
        </w:rPr>
        <w:t xml:space="preserve"> </w:t>
      </w:r>
      <w:r w:rsidR="008B1555">
        <w:rPr>
          <w:sz w:val="28"/>
          <w:szCs w:val="28"/>
        </w:rPr>
        <w:t>Ф</w:t>
      </w:r>
      <w:r w:rsidR="007561BB">
        <w:rPr>
          <w:sz w:val="28"/>
          <w:szCs w:val="28"/>
        </w:rPr>
        <w:t>ормирование глобулярной структуры происходит в процессе деформации</w:t>
      </w:r>
      <w:r w:rsidR="008B1555">
        <w:rPr>
          <w:sz w:val="28"/>
          <w:szCs w:val="28"/>
        </w:rPr>
        <w:t>, поэтому</w:t>
      </w:r>
      <w:r w:rsidR="007561BB">
        <w:rPr>
          <w:sz w:val="28"/>
          <w:szCs w:val="28"/>
        </w:rPr>
        <w:t xml:space="preserve"> глобули </w:t>
      </w:r>
      <w:r w:rsidR="00CA6AA9">
        <w:rPr>
          <w:sz w:val="28"/>
          <w:szCs w:val="28"/>
        </w:rPr>
        <w:t>хаотично</w:t>
      </w:r>
      <w:r w:rsidR="008B1555">
        <w:rPr>
          <w:sz w:val="28"/>
          <w:szCs w:val="28"/>
        </w:rPr>
        <w:t xml:space="preserve"> </w:t>
      </w:r>
      <w:r w:rsidR="0097659F">
        <w:rPr>
          <w:sz w:val="28"/>
          <w:szCs w:val="28"/>
        </w:rPr>
        <w:t xml:space="preserve">разориентированы и </w:t>
      </w:r>
      <w:r w:rsidR="00142DDC">
        <w:rPr>
          <w:sz w:val="28"/>
          <w:szCs w:val="28"/>
        </w:rPr>
        <w:t xml:space="preserve">спектр </w:t>
      </w:r>
      <w:r w:rsidR="00433DA0">
        <w:rPr>
          <w:sz w:val="28"/>
          <w:szCs w:val="28"/>
        </w:rPr>
        <w:t xml:space="preserve">их разориентировок </w:t>
      </w:r>
      <w:r w:rsidR="0097659F">
        <w:rPr>
          <w:sz w:val="28"/>
          <w:szCs w:val="28"/>
        </w:rPr>
        <w:t>охватыва</w:t>
      </w:r>
      <w:r w:rsidR="00CA6AA9">
        <w:rPr>
          <w:sz w:val="28"/>
          <w:szCs w:val="28"/>
        </w:rPr>
        <w:t>е</w:t>
      </w:r>
      <w:r w:rsidR="0097659F">
        <w:rPr>
          <w:sz w:val="28"/>
          <w:szCs w:val="28"/>
        </w:rPr>
        <w:t xml:space="preserve">т весь </w:t>
      </w:r>
      <w:r w:rsidR="00433DA0">
        <w:rPr>
          <w:sz w:val="28"/>
          <w:szCs w:val="28"/>
        </w:rPr>
        <w:t xml:space="preserve">возможный </w:t>
      </w:r>
      <w:r w:rsidR="0097659F">
        <w:rPr>
          <w:sz w:val="28"/>
          <w:szCs w:val="28"/>
        </w:rPr>
        <w:t>диапазон</w:t>
      </w:r>
      <w:r w:rsidR="00433DA0">
        <w:rPr>
          <w:sz w:val="28"/>
          <w:szCs w:val="28"/>
        </w:rPr>
        <w:t>.</w:t>
      </w:r>
      <w:r w:rsidR="0097659F">
        <w:rPr>
          <w:sz w:val="28"/>
          <w:szCs w:val="28"/>
        </w:rPr>
        <w:t xml:space="preserve"> </w:t>
      </w:r>
      <w:r w:rsidR="002741D1">
        <w:rPr>
          <w:sz w:val="28"/>
          <w:szCs w:val="28"/>
        </w:rPr>
        <w:t>Такая т</w:t>
      </w:r>
      <w:r w:rsidR="00D771E1" w:rsidRPr="009B6CEB">
        <w:rPr>
          <w:sz w:val="28"/>
          <w:szCs w:val="28"/>
        </w:rPr>
        <w:t xml:space="preserve">опология структуры оказывает определенное влияние на </w:t>
      </w:r>
      <w:r w:rsidR="003C5A42" w:rsidRPr="009B6CEB">
        <w:rPr>
          <w:sz w:val="28"/>
          <w:szCs w:val="28"/>
        </w:rPr>
        <w:lastRenderedPageBreak/>
        <w:t>свойства</w:t>
      </w:r>
      <w:r w:rsidR="005F0D54">
        <w:rPr>
          <w:sz w:val="28"/>
          <w:szCs w:val="28"/>
        </w:rPr>
        <w:t xml:space="preserve"> материала</w:t>
      </w:r>
      <w:r w:rsidR="00070FAC">
        <w:rPr>
          <w:sz w:val="28"/>
          <w:szCs w:val="28"/>
        </w:rPr>
        <w:t xml:space="preserve">, </w:t>
      </w:r>
      <w:r w:rsidR="00D771E1" w:rsidRPr="00070FAC">
        <w:rPr>
          <w:sz w:val="28"/>
          <w:szCs w:val="28"/>
        </w:rPr>
        <w:t>зависящие</w:t>
      </w:r>
      <w:r w:rsidR="005F0D54">
        <w:rPr>
          <w:sz w:val="28"/>
          <w:szCs w:val="28"/>
        </w:rPr>
        <w:t xml:space="preserve">, в частности, </w:t>
      </w:r>
      <w:r w:rsidR="00D771E1" w:rsidRPr="00070FAC">
        <w:rPr>
          <w:sz w:val="28"/>
          <w:szCs w:val="28"/>
        </w:rPr>
        <w:t>от механизма и пути распространения трещины</w:t>
      </w:r>
      <w:r w:rsidR="00D771E1" w:rsidRPr="00AF18CA">
        <w:rPr>
          <w:i/>
          <w:sz w:val="28"/>
          <w:szCs w:val="28"/>
        </w:rPr>
        <w:t xml:space="preserve">. </w:t>
      </w:r>
      <w:r w:rsidR="00AF18CA">
        <w:rPr>
          <w:sz w:val="28"/>
          <w:szCs w:val="28"/>
        </w:rPr>
        <w:t>Известн</w:t>
      </w:r>
      <w:r w:rsidR="00AF18CA" w:rsidRPr="00AF18CA">
        <w:rPr>
          <w:sz w:val="28"/>
          <w:szCs w:val="28"/>
        </w:rPr>
        <w:t xml:space="preserve">о, </w:t>
      </w:r>
      <w:r w:rsidR="00AF18CA">
        <w:rPr>
          <w:sz w:val="28"/>
          <w:szCs w:val="28"/>
        </w:rPr>
        <w:t>что механизм деформации титановых спл</w:t>
      </w:r>
      <w:r w:rsidR="00EC2E7E">
        <w:rPr>
          <w:sz w:val="28"/>
          <w:szCs w:val="28"/>
        </w:rPr>
        <w:t>авов обусловлен типом структуры</w:t>
      </w:r>
      <w:r w:rsidR="009F2DB1">
        <w:rPr>
          <w:sz w:val="28"/>
          <w:szCs w:val="28"/>
        </w:rPr>
        <w:t xml:space="preserve"> </w:t>
      </w:r>
      <w:r w:rsidR="00AF18CA" w:rsidRPr="00AF18CA">
        <w:rPr>
          <w:sz w:val="28"/>
          <w:szCs w:val="28"/>
        </w:rPr>
        <w:t>[</w:t>
      </w:r>
      <w:r w:rsidR="00CA6AA9">
        <w:rPr>
          <w:sz w:val="28"/>
          <w:szCs w:val="28"/>
        </w:rPr>
        <w:t>1</w:t>
      </w:r>
      <w:r w:rsidR="00AF18CA" w:rsidRPr="00AF18CA">
        <w:rPr>
          <w:sz w:val="28"/>
          <w:szCs w:val="28"/>
        </w:rPr>
        <w:t xml:space="preserve">]. </w:t>
      </w:r>
      <w:r w:rsidR="009F2DB1">
        <w:rPr>
          <w:sz w:val="28"/>
          <w:szCs w:val="28"/>
        </w:rPr>
        <w:t>Независимо от типа структуры д</w:t>
      </w:r>
      <w:r w:rsidR="00AF18CA" w:rsidRPr="00AF18CA">
        <w:rPr>
          <w:sz w:val="28"/>
          <w:szCs w:val="28"/>
        </w:rPr>
        <w:t xml:space="preserve">еформация в титановых сплавах начинается путем скольжения. </w:t>
      </w:r>
      <w:r w:rsidR="009F2DB1">
        <w:rPr>
          <w:sz w:val="28"/>
          <w:szCs w:val="28"/>
        </w:rPr>
        <w:t>В</w:t>
      </w:r>
      <w:r w:rsidR="00AF18CA" w:rsidRPr="00AF18CA">
        <w:rPr>
          <w:sz w:val="28"/>
          <w:szCs w:val="28"/>
        </w:rPr>
        <w:t xml:space="preserve"> глобулярной структур</w:t>
      </w:r>
      <w:r w:rsidR="00F14AEA">
        <w:rPr>
          <w:sz w:val="28"/>
          <w:szCs w:val="28"/>
        </w:rPr>
        <w:t>е реализуется тонкое скольжение</w:t>
      </w:r>
      <w:r w:rsidR="00AF18CA" w:rsidRPr="00AF18CA">
        <w:rPr>
          <w:sz w:val="28"/>
          <w:szCs w:val="28"/>
        </w:rPr>
        <w:t xml:space="preserve"> в предела</w:t>
      </w:r>
      <w:r w:rsidR="00F14AEA">
        <w:rPr>
          <w:sz w:val="28"/>
          <w:szCs w:val="28"/>
        </w:rPr>
        <w:t>х отдельных глобулей альфа-фазы с незначительным</w:t>
      </w:r>
      <w:r w:rsidR="009F2DB1">
        <w:rPr>
          <w:sz w:val="28"/>
          <w:szCs w:val="28"/>
        </w:rPr>
        <w:t xml:space="preserve"> с</w:t>
      </w:r>
      <w:r w:rsidR="00AF18CA" w:rsidRPr="00AF18CA">
        <w:rPr>
          <w:sz w:val="28"/>
          <w:szCs w:val="28"/>
        </w:rPr>
        <w:t>мещение</w:t>
      </w:r>
      <w:r w:rsidR="00D338B9">
        <w:rPr>
          <w:sz w:val="28"/>
          <w:szCs w:val="28"/>
        </w:rPr>
        <w:t>м (менее</w:t>
      </w:r>
      <w:r w:rsidR="00AF18CA" w:rsidRPr="00AF18CA">
        <w:rPr>
          <w:sz w:val="28"/>
          <w:szCs w:val="28"/>
        </w:rPr>
        <w:t xml:space="preserve"> 0,1 мкм</w:t>
      </w:r>
      <w:r w:rsidR="00D338B9">
        <w:rPr>
          <w:sz w:val="28"/>
          <w:szCs w:val="28"/>
        </w:rPr>
        <w:t>)</w:t>
      </w:r>
      <w:r w:rsidR="0087059B">
        <w:rPr>
          <w:sz w:val="28"/>
          <w:szCs w:val="28"/>
        </w:rPr>
        <w:t>. Достаточно хаотичная разориентировка</w:t>
      </w:r>
      <w:r w:rsidR="00BC1FF0">
        <w:rPr>
          <w:sz w:val="28"/>
          <w:szCs w:val="28"/>
        </w:rPr>
        <w:t xml:space="preserve"> </w:t>
      </w:r>
      <w:r w:rsidR="0087059B">
        <w:rPr>
          <w:sz w:val="28"/>
          <w:szCs w:val="28"/>
        </w:rPr>
        <w:t>глобулей между собой обеспечивает</w:t>
      </w:r>
      <w:r w:rsidR="00BC1FF0">
        <w:rPr>
          <w:sz w:val="28"/>
          <w:szCs w:val="28"/>
        </w:rPr>
        <w:t xml:space="preserve"> раз</w:t>
      </w:r>
      <w:r w:rsidR="0087059B">
        <w:rPr>
          <w:sz w:val="28"/>
          <w:szCs w:val="28"/>
        </w:rPr>
        <w:t>но</w:t>
      </w:r>
      <w:r w:rsidR="00BC1FF0">
        <w:rPr>
          <w:sz w:val="28"/>
          <w:szCs w:val="28"/>
        </w:rPr>
        <w:t xml:space="preserve">направленность </w:t>
      </w:r>
      <w:r w:rsidR="0087059B">
        <w:rPr>
          <w:sz w:val="28"/>
          <w:szCs w:val="28"/>
        </w:rPr>
        <w:t xml:space="preserve">следов скольжения. </w:t>
      </w:r>
      <w:r w:rsidR="00D53F5D">
        <w:rPr>
          <w:sz w:val="28"/>
          <w:szCs w:val="28"/>
        </w:rPr>
        <w:t xml:space="preserve">По мере повышения степени деформации накапливается </w:t>
      </w:r>
      <w:r w:rsidR="00CD09C9">
        <w:rPr>
          <w:sz w:val="28"/>
          <w:szCs w:val="28"/>
        </w:rPr>
        <w:t>неравномерност</w:t>
      </w:r>
      <w:r w:rsidR="00D53F5D">
        <w:rPr>
          <w:sz w:val="28"/>
          <w:szCs w:val="28"/>
        </w:rPr>
        <w:t>ь</w:t>
      </w:r>
      <w:r w:rsidR="00CD09C9">
        <w:rPr>
          <w:sz w:val="28"/>
          <w:szCs w:val="28"/>
        </w:rPr>
        <w:t xml:space="preserve"> деформации отдельных зерен </w:t>
      </w:r>
      <w:r w:rsidR="00D53F5D">
        <w:rPr>
          <w:sz w:val="28"/>
          <w:szCs w:val="28"/>
        </w:rPr>
        <w:t xml:space="preserve">и </w:t>
      </w:r>
      <w:r w:rsidR="00CD09C9">
        <w:rPr>
          <w:sz w:val="28"/>
          <w:szCs w:val="28"/>
        </w:rPr>
        <w:t>развиваются межзеренные деформационные процессы: н</w:t>
      </w:r>
      <w:r w:rsidR="0087059B">
        <w:rPr>
          <w:sz w:val="28"/>
          <w:szCs w:val="28"/>
        </w:rPr>
        <w:t>а стыках участков, претерпевших деформацию, возникают поры, также хаотически распределенные в зоне разрушения, в результате и</w:t>
      </w:r>
      <w:r w:rsidR="00F023A8">
        <w:rPr>
          <w:sz w:val="28"/>
          <w:szCs w:val="28"/>
        </w:rPr>
        <w:t>х</w:t>
      </w:r>
      <w:r w:rsidR="0087059B">
        <w:rPr>
          <w:sz w:val="28"/>
          <w:szCs w:val="28"/>
        </w:rPr>
        <w:t xml:space="preserve"> слияния образуются </w:t>
      </w:r>
      <w:r w:rsidR="0087059B" w:rsidRPr="00CD09C9">
        <w:rPr>
          <w:i/>
          <w:sz w:val="28"/>
          <w:szCs w:val="28"/>
        </w:rPr>
        <w:t>мелкокристаллические извилистые трещины</w:t>
      </w:r>
      <w:r w:rsidR="0087059B">
        <w:rPr>
          <w:sz w:val="28"/>
          <w:szCs w:val="28"/>
        </w:rPr>
        <w:t xml:space="preserve">. </w:t>
      </w:r>
      <w:r w:rsidR="00AF18CA" w:rsidRPr="00AF18CA">
        <w:rPr>
          <w:sz w:val="28"/>
          <w:szCs w:val="28"/>
        </w:rPr>
        <w:t>В пластинчатой структур</w:t>
      </w:r>
      <w:r w:rsidR="00D338B9">
        <w:rPr>
          <w:sz w:val="28"/>
          <w:szCs w:val="28"/>
        </w:rPr>
        <w:t xml:space="preserve">е </w:t>
      </w:r>
      <w:r w:rsidR="00FB66C5" w:rsidRPr="00AF18CA">
        <w:rPr>
          <w:sz w:val="28"/>
          <w:szCs w:val="28"/>
        </w:rPr>
        <w:t>на ранних стадиях деформации</w:t>
      </w:r>
      <w:r w:rsidR="00FB66C5">
        <w:rPr>
          <w:sz w:val="28"/>
          <w:szCs w:val="28"/>
        </w:rPr>
        <w:t xml:space="preserve"> </w:t>
      </w:r>
      <w:r w:rsidR="00D338B9">
        <w:rPr>
          <w:sz w:val="28"/>
          <w:szCs w:val="28"/>
        </w:rPr>
        <w:t>реализуется грубое скольжение</w:t>
      </w:r>
      <w:r w:rsidR="00AF18CA" w:rsidRPr="00AF18CA">
        <w:rPr>
          <w:sz w:val="28"/>
          <w:szCs w:val="28"/>
        </w:rPr>
        <w:t xml:space="preserve"> со значительным вертикальным смещением</w:t>
      </w:r>
      <w:r w:rsidR="00263501">
        <w:rPr>
          <w:sz w:val="28"/>
          <w:szCs w:val="28"/>
        </w:rPr>
        <w:t xml:space="preserve"> (до нескольких микрон)</w:t>
      </w:r>
      <w:r w:rsidR="00D53F5D">
        <w:rPr>
          <w:sz w:val="28"/>
          <w:szCs w:val="28"/>
        </w:rPr>
        <w:t xml:space="preserve">, что служит механизмом проявления повышенной микрнеоднородности деформации, приводящей к </w:t>
      </w:r>
      <w:r w:rsidR="002C3C54">
        <w:rPr>
          <w:sz w:val="28"/>
          <w:szCs w:val="28"/>
        </w:rPr>
        <w:t>преждевременному зарождению трещины</w:t>
      </w:r>
      <w:r w:rsidR="00FB66C5">
        <w:rPr>
          <w:sz w:val="28"/>
          <w:szCs w:val="28"/>
        </w:rPr>
        <w:t>.</w:t>
      </w:r>
      <w:r w:rsidR="00AF18CA" w:rsidRPr="00AF18CA">
        <w:rPr>
          <w:sz w:val="28"/>
          <w:szCs w:val="28"/>
        </w:rPr>
        <w:t xml:space="preserve"> </w:t>
      </w:r>
      <w:r w:rsidR="009937A9">
        <w:rPr>
          <w:sz w:val="28"/>
          <w:szCs w:val="28"/>
        </w:rPr>
        <w:t xml:space="preserve">Возникновение грубого скольжения связано с кристаллогеометрическими особенностями полиморфного превращения </w:t>
      </w:r>
      <w:r w:rsidR="007B0D95">
        <w:rPr>
          <w:sz w:val="28"/>
          <w:szCs w:val="28"/>
        </w:rPr>
        <w:t>при котором отдельные колони пластин имеют одинаковую ориентировку по отношению к исходному бета-зерну. Поскольку п</w:t>
      </w:r>
      <w:r w:rsidR="00C2456A">
        <w:rPr>
          <w:sz w:val="28"/>
          <w:szCs w:val="28"/>
        </w:rPr>
        <w:t>ластины внутри колонии однонаправленны и одинаково кр</w:t>
      </w:r>
      <w:r w:rsidR="009937A9">
        <w:rPr>
          <w:sz w:val="28"/>
          <w:szCs w:val="28"/>
        </w:rPr>
        <w:t>исталлографически ориентированы</w:t>
      </w:r>
      <w:r w:rsidR="007B0D95">
        <w:rPr>
          <w:sz w:val="28"/>
          <w:szCs w:val="28"/>
        </w:rPr>
        <w:t xml:space="preserve">, то </w:t>
      </w:r>
      <w:r w:rsidR="00CD09C9">
        <w:rPr>
          <w:sz w:val="28"/>
          <w:szCs w:val="28"/>
        </w:rPr>
        <w:t>полосы</w:t>
      </w:r>
      <w:r w:rsidR="0087059B">
        <w:rPr>
          <w:sz w:val="28"/>
          <w:szCs w:val="28"/>
        </w:rPr>
        <w:t xml:space="preserve"> скольжения бесперпятственно </w:t>
      </w:r>
      <w:r w:rsidR="007B0D95">
        <w:rPr>
          <w:sz w:val="28"/>
          <w:szCs w:val="28"/>
        </w:rPr>
        <w:t xml:space="preserve">их </w:t>
      </w:r>
      <w:r w:rsidR="0087059B">
        <w:rPr>
          <w:sz w:val="28"/>
          <w:szCs w:val="28"/>
        </w:rPr>
        <w:t>пересекают</w:t>
      </w:r>
      <w:r w:rsidR="007B0D95">
        <w:rPr>
          <w:sz w:val="28"/>
          <w:szCs w:val="28"/>
        </w:rPr>
        <w:t>.</w:t>
      </w:r>
      <w:r w:rsidR="009B4AE3">
        <w:rPr>
          <w:sz w:val="28"/>
          <w:szCs w:val="28"/>
        </w:rPr>
        <w:t xml:space="preserve"> </w:t>
      </w:r>
      <w:r w:rsidR="00D53F5D">
        <w:rPr>
          <w:sz w:val="28"/>
          <w:szCs w:val="28"/>
        </w:rPr>
        <w:t xml:space="preserve">При этом прямолинейность линий скольжения и неизменность их направления в работе </w:t>
      </w:r>
      <w:r w:rsidR="00D53F5D" w:rsidRPr="00D53F5D">
        <w:rPr>
          <w:sz w:val="28"/>
          <w:szCs w:val="28"/>
        </w:rPr>
        <w:t>[</w:t>
      </w:r>
      <w:r w:rsidR="009937A9">
        <w:rPr>
          <w:sz w:val="28"/>
          <w:szCs w:val="28"/>
        </w:rPr>
        <w:t>8</w:t>
      </w:r>
      <w:r w:rsidR="00D53F5D" w:rsidRPr="00D53F5D">
        <w:rPr>
          <w:sz w:val="28"/>
          <w:szCs w:val="28"/>
        </w:rPr>
        <w:t>]</w:t>
      </w:r>
      <w:r w:rsidR="00D53F5D">
        <w:rPr>
          <w:sz w:val="28"/>
          <w:szCs w:val="28"/>
        </w:rPr>
        <w:t xml:space="preserve"> объясняют тем, что преимущественные системы скольжения в альфа-фазе параллельны системам скольжения в бета-фазе. </w:t>
      </w:r>
      <w:r w:rsidR="009B4AE3">
        <w:rPr>
          <w:sz w:val="28"/>
          <w:szCs w:val="28"/>
        </w:rPr>
        <w:t>П</w:t>
      </w:r>
      <w:r w:rsidR="00C2456A">
        <w:rPr>
          <w:sz w:val="28"/>
          <w:szCs w:val="28"/>
        </w:rPr>
        <w:t xml:space="preserve">репятствием служат границы </w:t>
      </w:r>
      <w:r w:rsidR="00AF18CA" w:rsidRPr="00AF18CA">
        <w:rPr>
          <w:sz w:val="28"/>
          <w:szCs w:val="28"/>
        </w:rPr>
        <w:t>колоний и исходных бета-зерен, т.е. границы, разделяющие области с различной кристаллографической ориентировкой</w:t>
      </w:r>
      <w:r w:rsidR="00CD09C9">
        <w:rPr>
          <w:sz w:val="28"/>
          <w:szCs w:val="28"/>
        </w:rPr>
        <w:t>.</w:t>
      </w:r>
      <w:r w:rsidR="009F2DB1">
        <w:rPr>
          <w:sz w:val="28"/>
          <w:szCs w:val="28"/>
        </w:rPr>
        <w:t xml:space="preserve"> </w:t>
      </w:r>
      <w:r w:rsidR="009937A9">
        <w:rPr>
          <w:sz w:val="28"/>
          <w:szCs w:val="28"/>
        </w:rPr>
        <w:t xml:space="preserve">Возникновение и слияние пор на этих полосах приводит к образованию прямолинейных острых трещин молниеобразной формы. </w:t>
      </w:r>
      <w:r w:rsidR="00CD09C9">
        <w:rPr>
          <w:sz w:val="28"/>
          <w:szCs w:val="28"/>
        </w:rPr>
        <w:t xml:space="preserve">В результате образуется грубокристаллический </w:t>
      </w:r>
      <w:r w:rsidR="00CD09C9">
        <w:rPr>
          <w:sz w:val="28"/>
          <w:szCs w:val="28"/>
        </w:rPr>
        <w:lastRenderedPageBreak/>
        <w:t xml:space="preserve">неровный излом. </w:t>
      </w:r>
      <w:r w:rsidR="00AF18CA" w:rsidRPr="00AF18CA">
        <w:rPr>
          <w:sz w:val="28"/>
          <w:szCs w:val="28"/>
        </w:rPr>
        <w:t>На рис.</w:t>
      </w:r>
      <w:r w:rsidR="00FB66C5">
        <w:rPr>
          <w:sz w:val="28"/>
          <w:szCs w:val="28"/>
        </w:rPr>
        <w:t xml:space="preserve"> 10</w:t>
      </w:r>
      <w:r w:rsidR="00AF18CA" w:rsidRPr="00AF18CA">
        <w:rPr>
          <w:sz w:val="28"/>
          <w:szCs w:val="28"/>
        </w:rPr>
        <w:t xml:space="preserve"> представлена схема разрушения титановых сплавов с разными типами структуры.</w:t>
      </w:r>
    </w:p>
    <w:tbl>
      <w:tblPr>
        <w:tblStyle w:val="a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326"/>
        <w:gridCol w:w="2299"/>
        <w:gridCol w:w="222"/>
        <w:gridCol w:w="2386"/>
        <w:gridCol w:w="2338"/>
      </w:tblGrid>
      <w:tr w:rsidR="00AF18CA" w:rsidRPr="00AF18CA" w:rsidTr="005F0D54"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</w:tcPr>
          <w:p w:rsidR="00AF18CA" w:rsidRPr="00AF18CA" w:rsidRDefault="00AF18CA" w:rsidP="00CD09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F18C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01318" cy="1088136"/>
                  <wp:effectExtent l="19050" t="0" r="8382" b="0"/>
                  <wp:docPr id="153" name="Рисунок 135" descr="10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21.jp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1318" cy="1088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9" w:type="dxa"/>
            <w:tcBorders>
              <w:top w:val="nil"/>
              <w:left w:val="nil"/>
              <w:bottom w:val="nil"/>
              <w:right w:val="nil"/>
            </w:tcBorders>
          </w:tcPr>
          <w:p w:rsidR="00AF18CA" w:rsidRPr="00AF18CA" w:rsidRDefault="00AF18CA" w:rsidP="00CD09C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AF18C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385316" cy="1088136"/>
                  <wp:effectExtent l="19050" t="0" r="5334" b="0"/>
                  <wp:docPr id="154" name="Рисунок 136" descr="1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22.jp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5316" cy="1088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" w:type="dxa"/>
            <w:tcBorders>
              <w:top w:val="nil"/>
              <w:left w:val="nil"/>
              <w:bottom w:val="nil"/>
              <w:right w:val="nil"/>
            </w:tcBorders>
          </w:tcPr>
          <w:p w:rsidR="00AF18CA" w:rsidRPr="00AF18CA" w:rsidRDefault="00AF18CA" w:rsidP="00CD09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13" w:type="dxa"/>
            <w:tcBorders>
              <w:top w:val="nil"/>
              <w:left w:val="nil"/>
              <w:bottom w:val="nil"/>
              <w:right w:val="nil"/>
            </w:tcBorders>
          </w:tcPr>
          <w:p w:rsidR="00AF18CA" w:rsidRPr="00AF18CA" w:rsidRDefault="00AF18CA" w:rsidP="00CD09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F18C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49324" cy="1104138"/>
                  <wp:effectExtent l="19050" t="0" r="0" b="0"/>
                  <wp:docPr id="155" name="Рисунок 139" descr="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24.jpg"/>
                          <pic:cNvPicPr/>
                        </pic:nvPicPr>
                        <pic:blipFill>
                          <a:blip r:embed="rId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324" cy="1104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7" w:type="dxa"/>
            <w:tcBorders>
              <w:top w:val="nil"/>
              <w:left w:val="nil"/>
              <w:bottom w:val="nil"/>
              <w:right w:val="nil"/>
            </w:tcBorders>
          </w:tcPr>
          <w:p w:rsidR="00AF18CA" w:rsidRPr="00AF18CA" w:rsidRDefault="00AF18CA" w:rsidP="00CD09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F18CA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>
                  <wp:extent cx="1417320" cy="1088136"/>
                  <wp:effectExtent l="19050" t="0" r="0" b="0"/>
                  <wp:docPr id="156" name="Рисунок 137" descr="10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023.jp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7320" cy="1088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6BE9" w:rsidRPr="00AF18CA" w:rsidTr="005F0D54">
        <w:tc>
          <w:tcPr>
            <w:tcW w:w="448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D6BE9" w:rsidRPr="00AF18CA" w:rsidRDefault="00BD6BE9" w:rsidP="00CD09C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а) глобулярная</w:t>
            </w:r>
          </w:p>
        </w:tc>
        <w:tc>
          <w:tcPr>
            <w:tcW w:w="221" w:type="dxa"/>
            <w:tcBorders>
              <w:top w:val="nil"/>
              <w:left w:val="nil"/>
              <w:bottom w:val="nil"/>
              <w:right w:val="nil"/>
            </w:tcBorders>
          </w:tcPr>
          <w:p w:rsidR="00BD6BE9" w:rsidRPr="00AF18CA" w:rsidRDefault="00BD6BE9" w:rsidP="00CD09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58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BD6BE9" w:rsidRPr="00AF18CA" w:rsidRDefault="005F0D54" w:rsidP="00CD09C9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t>б</w:t>
            </w:r>
            <w:r w:rsidR="00BD6BE9">
              <w:rPr>
                <w:rFonts w:ascii="Times New Roman" w:hAnsi="Times New Roman" w:cs="Times New Roman"/>
                <w:noProof/>
                <w:sz w:val="28"/>
                <w:szCs w:val="28"/>
              </w:rPr>
              <w:t>) пластинчатая</w:t>
            </w:r>
          </w:p>
        </w:tc>
      </w:tr>
    </w:tbl>
    <w:p w:rsidR="00AF18CA" w:rsidRPr="00424FA2" w:rsidRDefault="00AF18CA" w:rsidP="00424FA2">
      <w:pPr>
        <w:spacing w:after="0" w:line="360" w:lineRule="auto"/>
        <w:ind w:firstLine="357"/>
        <w:jc w:val="center"/>
        <w:rPr>
          <w:rFonts w:ascii="Times New Roman" w:hAnsi="Times New Roman" w:cs="Times New Roman"/>
          <w:sz w:val="24"/>
          <w:szCs w:val="28"/>
        </w:rPr>
      </w:pPr>
      <w:r w:rsidRPr="00424FA2">
        <w:rPr>
          <w:rFonts w:ascii="Times New Roman" w:hAnsi="Times New Roman" w:cs="Times New Roman"/>
          <w:sz w:val="24"/>
          <w:szCs w:val="28"/>
        </w:rPr>
        <w:t>Рис.1</w:t>
      </w:r>
      <w:r w:rsidR="00BD6BE9" w:rsidRPr="00424FA2">
        <w:rPr>
          <w:rFonts w:ascii="Times New Roman" w:hAnsi="Times New Roman" w:cs="Times New Roman"/>
          <w:sz w:val="24"/>
          <w:szCs w:val="28"/>
        </w:rPr>
        <w:t>0</w:t>
      </w:r>
      <w:r w:rsidRPr="00424FA2">
        <w:rPr>
          <w:rFonts w:ascii="Times New Roman" w:hAnsi="Times New Roman" w:cs="Times New Roman"/>
          <w:sz w:val="24"/>
          <w:szCs w:val="28"/>
        </w:rPr>
        <w:t xml:space="preserve"> </w:t>
      </w:r>
      <w:r w:rsidR="00CD09C9" w:rsidRPr="00424FA2">
        <w:rPr>
          <w:rFonts w:ascii="Times New Roman" w:hAnsi="Times New Roman" w:cs="Times New Roman"/>
          <w:sz w:val="24"/>
          <w:szCs w:val="28"/>
        </w:rPr>
        <w:t>Геометрические особенности</w:t>
      </w:r>
      <w:r w:rsidR="001A6A9C" w:rsidRPr="00424FA2">
        <w:rPr>
          <w:rFonts w:ascii="Times New Roman" w:hAnsi="Times New Roman" w:cs="Times New Roman"/>
          <w:sz w:val="24"/>
          <w:szCs w:val="28"/>
        </w:rPr>
        <w:t xml:space="preserve"> процесса деформации</w:t>
      </w:r>
      <w:r w:rsidRPr="00424FA2">
        <w:rPr>
          <w:rFonts w:ascii="Times New Roman" w:hAnsi="Times New Roman" w:cs="Times New Roman"/>
          <w:sz w:val="24"/>
          <w:szCs w:val="28"/>
        </w:rPr>
        <w:t xml:space="preserve"> титановых сплавов с </w:t>
      </w:r>
      <w:r w:rsidR="005F0D54" w:rsidRPr="00424FA2">
        <w:rPr>
          <w:rFonts w:ascii="Times New Roman" w:hAnsi="Times New Roman" w:cs="Times New Roman"/>
          <w:sz w:val="24"/>
          <w:szCs w:val="28"/>
        </w:rPr>
        <w:t>различными типами структуры</w:t>
      </w:r>
    </w:p>
    <w:p w:rsidR="00AF18CA" w:rsidRPr="00424FA2" w:rsidRDefault="00AF18CA" w:rsidP="00424FA2">
      <w:pPr>
        <w:spacing w:after="0" w:line="360" w:lineRule="auto"/>
        <w:ind w:firstLine="357"/>
        <w:jc w:val="center"/>
        <w:rPr>
          <w:rFonts w:ascii="Times New Roman" w:hAnsi="Times New Roman" w:cs="Times New Roman"/>
          <w:sz w:val="24"/>
          <w:szCs w:val="28"/>
        </w:rPr>
      </w:pPr>
    </w:p>
    <w:p w:rsidR="004A1DF7" w:rsidRDefault="004A1DF7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представленной схемы видно, что в глобулярной структуре траектория распространения трещины достаточно ровная</w:t>
      </w:r>
      <w:r w:rsidR="007B0D95">
        <w:rPr>
          <w:rFonts w:ascii="Times New Roman" w:hAnsi="Times New Roman" w:cs="Times New Roman"/>
          <w:sz w:val="28"/>
          <w:szCs w:val="28"/>
        </w:rPr>
        <w:t xml:space="preserve"> вдоль хаотически разориентированных частиц относительного небольшого размера, что облегчает процесс распространения трещины. Распространение трещины в</w:t>
      </w:r>
      <w:r>
        <w:rPr>
          <w:rFonts w:ascii="Times New Roman" w:hAnsi="Times New Roman" w:cs="Times New Roman"/>
          <w:sz w:val="28"/>
          <w:szCs w:val="28"/>
        </w:rPr>
        <w:t xml:space="preserve"> пластинчатой структуре </w:t>
      </w:r>
      <w:r w:rsidR="007B0D95">
        <w:rPr>
          <w:rFonts w:ascii="Times New Roman" w:hAnsi="Times New Roman" w:cs="Times New Roman"/>
          <w:sz w:val="28"/>
          <w:szCs w:val="28"/>
        </w:rPr>
        <w:t>характеризуется резким изменением направления ее движения при встрече препятствий в виде границ колоний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B0D95">
        <w:rPr>
          <w:rFonts w:ascii="Times New Roman" w:hAnsi="Times New Roman" w:cs="Times New Roman"/>
          <w:sz w:val="28"/>
          <w:szCs w:val="28"/>
        </w:rPr>
        <w:t xml:space="preserve">достаточно крупного размера по сравнению с частицами в глобулярной структуре. В результате трещина распространяется </w:t>
      </w:r>
      <w:r>
        <w:rPr>
          <w:rFonts w:ascii="Times New Roman" w:hAnsi="Times New Roman" w:cs="Times New Roman"/>
          <w:sz w:val="28"/>
          <w:szCs w:val="28"/>
        </w:rPr>
        <w:t>с сильным ветвлением, что делает процесс ее ра</w:t>
      </w:r>
      <w:r w:rsidR="007B0D95">
        <w:rPr>
          <w:rFonts w:ascii="Times New Roman" w:hAnsi="Times New Roman" w:cs="Times New Roman"/>
          <w:sz w:val="28"/>
          <w:szCs w:val="28"/>
        </w:rPr>
        <w:t>спространения более энергоемким за счет увеличения общей длины трещины.</w:t>
      </w:r>
    </w:p>
    <w:p w:rsidR="00DE164C" w:rsidRDefault="0019360B" w:rsidP="00424FA2">
      <w:pPr>
        <w:spacing w:after="0" w:line="360" w:lineRule="auto"/>
        <w:ind w:right="-286" w:firstLine="426"/>
        <w:jc w:val="both"/>
        <w:rPr>
          <w:rStyle w:val="FontStyle59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Различные </w:t>
      </w:r>
      <w:r w:rsidR="001A6A9C">
        <w:rPr>
          <w:rFonts w:ascii="Times New Roman" w:hAnsi="Times New Roman" w:cs="Times New Roman"/>
          <w:sz w:val="28"/>
          <w:szCs w:val="28"/>
        </w:rPr>
        <w:t>механизмы зарождения и</w:t>
      </w:r>
      <w:r w:rsidR="00CD09C9">
        <w:rPr>
          <w:rFonts w:ascii="Times New Roman" w:hAnsi="Times New Roman" w:cs="Times New Roman"/>
          <w:sz w:val="28"/>
          <w:szCs w:val="28"/>
        </w:rPr>
        <w:t xml:space="preserve"> распространения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A6A9C">
        <w:rPr>
          <w:rFonts w:ascii="Times New Roman" w:hAnsi="Times New Roman" w:cs="Times New Roman"/>
          <w:sz w:val="28"/>
          <w:szCs w:val="28"/>
        </w:rPr>
        <w:t xml:space="preserve">трещины в </w:t>
      </w:r>
      <w:r>
        <w:rPr>
          <w:rFonts w:ascii="Times New Roman" w:hAnsi="Times New Roman" w:cs="Times New Roman"/>
          <w:sz w:val="28"/>
          <w:szCs w:val="28"/>
        </w:rPr>
        <w:t>глобулярной и пластинчатой структур</w:t>
      </w:r>
      <w:r w:rsidR="001A6A9C">
        <w:rPr>
          <w:rFonts w:ascii="Times New Roman" w:hAnsi="Times New Roman" w:cs="Times New Roman"/>
          <w:sz w:val="28"/>
          <w:szCs w:val="28"/>
        </w:rPr>
        <w:t>ах</w:t>
      </w:r>
      <w:r>
        <w:rPr>
          <w:rFonts w:ascii="Times New Roman" w:hAnsi="Times New Roman" w:cs="Times New Roman"/>
          <w:sz w:val="28"/>
          <w:szCs w:val="28"/>
        </w:rPr>
        <w:t xml:space="preserve"> обусловлены различиями в кристаллографических характеристиках</w:t>
      </w:r>
      <w:r w:rsidR="00C17D87">
        <w:rPr>
          <w:rFonts w:ascii="Times New Roman" w:hAnsi="Times New Roman" w:cs="Times New Roman"/>
          <w:sz w:val="28"/>
          <w:szCs w:val="28"/>
        </w:rPr>
        <w:t xml:space="preserve"> их структурных составляющих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7B0D95">
        <w:rPr>
          <w:rFonts w:ascii="Times New Roman" w:hAnsi="Times New Roman" w:cs="Times New Roman"/>
          <w:sz w:val="28"/>
          <w:szCs w:val="28"/>
        </w:rPr>
        <w:t xml:space="preserve">Ориентированное расположение альфа-пластин в </w:t>
      </w:r>
      <w:r w:rsidR="007B0D95" w:rsidRPr="00C17D87">
        <w:rPr>
          <w:rFonts w:ascii="Times New Roman" w:hAnsi="Times New Roman" w:cs="Times New Roman"/>
          <w:sz w:val="28"/>
          <w:szCs w:val="28"/>
        </w:rPr>
        <w:t>пластинчатой структур</w:t>
      </w:r>
      <w:r w:rsidR="007B0D95">
        <w:rPr>
          <w:rFonts w:ascii="Times New Roman" w:hAnsi="Times New Roman" w:cs="Times New Roman"/>
          <w:sz w:val="28"/>
          <w:szCs w:val="28"/>
        </w:rPr>
        <w:t>е, приводящее к реализации деформации определенным кристаллографическим плоскостям с образованием грубых полос скольжения приводит к раннему зарождению трещин, при этом</w:t>
      </w:r>
      <w:r w:rsidR="007B0D95" w:rsidRPr="00C17D87">
        <w:rPr>
          <w:rFonts w:ascii="Times New Roman" w:hAnsi="Times New Roman" w:cs="Times New Roman"/>
          <w:sz w:val="28"/>
          <w:szCs w:val="28"/>
        </w:rPr>
        <w:t xml:space="preserve"> более высокое сопротивление развитию трещины </w:t>
      </w:r>
      <w:r w:rsidR="007B0D95">
        <w:rPr>
          <w:rFonts w:ascii="Times New Roman" w:hAnsi="Times New Roman" w:cs="Times New Roman"/>
          <w:sz w:val="28"/>
          <w:szCs w:val="28"/>
        </w:rPr>
        <w:t>обусловлено наличием препятствий в виде границ альфа-колоний и бета-зерен. В результате трещина многократно меняет направление своего движения и ветвится, что тормозит ее развитие.</w:t>
      </w:r>
      <w:r w:rsidR="00DE164C">
        <w:rPr>
          <w:rFonts w:ascii="Times New Roman" w:hAnsi="Times New Roman" w:cs="Times New Roman"/>
          <w:sz w:val="28"/>
          <w:szCs w:val="28"/>
        </w:rPr>
        <w:t xml:space="preserve">. тормозит ее развитие. В </w:t>
      </w:r>
      <w:r w:rsidR="00DE164C">
        <w:rPr>
          <w:rFonts w:ascii="Times New Roman" w:hAnsi="Times New Roman" w:cs="Times New Roman"/>
          <w:sz w:val="28"/>
          <w:szCs w:val="28"/>
        </w:rPr>
        <w:lastRenderedPageBreak/>
        <w:t xml:space="preserve">глобулярной структуре скорость распространения трещины </w:t>
      </w:r>
      <w:r w:rsidR="002C3C54">
        <w:rPr>
          <w:rFonts w:ascii="Times New Roman" w:hAnsi="Times New Roman" w:cs="Times New Roman"/>
          <w:sz w:val="28"/>
          <w:szCs w:val="28"/>
        </w:rPr>
        <w:t>более высокая</w:t>
      </w:r>
      <w:r w:rsidR="00DE164C">
        <w:rPr>
          <w:rFonts w:ascii="Times New Roman" w:hAnsi="Times New Roman" w:cs="Times New Roman"/>
          <w:sz w:val="28"/>
          <w:szCs w:val="28"/>
        </w:rPr>
        <w:t xml:space="preserve"> за счет бол</w:t>
      </w:r>
      <w:r w:rsidR="00170E42">
        <w:rPr>
          <w:rFonts w:ascii="Times New Roman" w:hAnsi="Times New Roman" w:cs="Times New Roman"/>
          <w:sz w:val="28"/>
          <w:szCs w:val="28"/>
        </w:rPr>
        <w:t>ее «гладкой» поверхности ее распространения</w:t>
      </w:r>
      <w:r w:rsidR="007B0D95">
        <w:rPr>
          <w:rFonts w:ascii="Times New Roman" w:hAnsi="Times New Roman" w:cs="Times New Roman"/>
          <w:sz w:val="28"/>
          <w:szCs w:val="28"/>
        </w:rPr>
        <w:t>, обусловленной большей хаотичностью распределения ориентировок составляющих ее глобулей, а также их меньшим размером по сравнению с размером пакета пластин, играющего роль зерна в пластинчатой структуре.</w:t>
      </w:r>
    </w:p>
    <w:p w:rsidR="008527A3" w:rsidRDefault="00AF18CA" w:rsidP="00424FA2">
      <w:pPr>
        <w:pStyle w:val="Style14"/>
        <w:widowControl/>
        <w:spacing w:line="360" w:lineRule="auto"/>
        <w:ind w:right="-286" w:firstLine="426"/>
        <w:rPr>
          <w:sz w:val="28"/>
          <w:szCs w:val="28"/>
        </w:rPr>
      </w:pPr>
      <w:r w:rsidRPr="00AF18CA">
        <w:rPr>
          <w:sz w:val="28"/>
          <w:szCs w:val="28"/>
        </w:rPr>
        <w:t xml:space="preserve">Таким образом, </w:t>
      </w:r>
      <w:r w:rsidR="00903560">
        <w:rPr>
          <w:sz w:val="28"/>
          <w:szCs w:val="28"/>
        </w:rPr>
        <w:t xml:space="preserve">определенные методом </w:t>
      </w:r>
      <w:r w:rsidR="00903560">
        <w:rPr>
          <w:sz w:val="28"/>
          <w:szCs w:val="28"/>
          <w:lang w:val="en-US"/>
        </w:rPr>
        <w:t>EBSD</w:t>
      </w:r>
      <w:r w:rsidR="00903560" w:rsidRPr="00903560">
        <w:rPr>
          <w:sz w:val="28"/>
          <w:szCs w:val="28"/>
        </w:rPr>
        <w:t xml:space="preserve"> </w:t>
      </w:r>
      <w:r w:rsidR="00903560">
        <w:rPr>
          <w:sz w:val="28"/>
          <w:szCs w:val="28"/>
        </w:rPr>
        <w:t xml:space="preserve">различные </w:t>
      </w:r>
      <w:r w:rsidR="008527A3">
        <w:rPr>
          <w:sz w:val="28"/>
          <w:szCs w:val="28"/>
        </w:rPr>
        <w:t xml:space="preserve">кристаллогеометрические параметры </w:t>
      </w:r>
      <w:r w:rsidR="00903560">
        <w:rPr>
          <w:sz w:val="28"/>
          <w:szCs w:val="28"/>
        </w:rPr>
        <w:t xml:space="preserve">исследуемых глобулярных и пластинчатых структур </w:t>
      </w:r>
      <w:r w:rsidR="002C3C54">
        <w:rPr>
          <w:sz w:val="28"/>
          <w:szCs w:val="28"/>
        </w:rPr>
        <w:t>объясняют</w:t>
      </w:r>
      <w:r w:rsidR="001A6A9C">
        <w:rPr>
          <w:sz w:val="28"/>
          <w:szCs w:val="28"/>
        </w:rPr>
        <w:t xml:space="preserve"> </w:t>
      </w:r>
      <w:r w:rsidR="00903560">
        <w:rPr>
          <w:sz w:val="28"/>
          <w:szCs w:val="28"/>
        </w:rPr>
        <w:t>различи</w:t>
      </w:r>
      <w:r w:rsidR="002C3C54">
        <w:rPr>
          <w:sz w:val="28"/>
          <w:szCs w:val="28"/>
        </w:rPr>
        <w:t>е</w:t>
      </w:r>
      <w:r w:rsidR="00903560">
        <w:rPr>
          <w:sz w:val="28"/>
          <w:szCs w:val="28"/>
        </w:rPr>
        <w:t xml:space="preserve"> в </w:t>
      </w:r>
      <w:r w:rsidR="008527A3">
        <w:rPr>
          <w:sz w:val="28"/>
          <w:szCs w:val="28"/>
        </w:rPr>
        <w:t>механизм</w:t>
      </w:r>
      <w:r w:rsidR="00903560">
        <w:rPr>
          <w:sz w:val="28"/>
          <w:szCs w:val="28"/>
        </w:rPr>
        <w:t>е</w:t>
      </w:r>
      <w:r w:rsidR="008527A3">
        <w:rPr>
          <w:sz w:val="28"/>
          <w:szCs w:val="28"/>
        </w:rPr>
        <w:t xml:space="preserve"> </w:t>
      </w:r>
      <w:r w:rsidR="00903560">
        <w:rPr>
          <w:sz w:val="28"/>
          <w:szCs w:val="28"/>
        </w:rPr>
        <w:t>их</w:t>
      </w:r>
      <w:r w:rsidR="005F0D54">
        <w:rPr>
          <w:sz w:val="28"/>
          <w:szCs w:val="28"/>
        </w:rPr>
        <w:t xml:space="preserve"> </w:t>
      </w:r>
      <w:r w:rsidR="00FB66C5">
        <w:rPr>
          <w:sz w:val="28"/>
          <w:szCs w:val="28"/>
        </w:rPr>
        <w:t>деформации</w:t>
      </w:r>
      <w:r w:rsidR="00F023A8">
        <w:rPr>
          <w:sz w:val="28"/>
          <w:szCs w:val="28"/>
        </w:rPr>
        <w:t xml:space="preserve">, </w:t>
      </w:r>
      <w:r w:rsidR="00170E42">
        <w:rPr>
          <w:sz w:val="28"/>
          <w:szCs w:val="28"/>
        </w:rPr>
        <w:t>о</w:t>
      </w:r>
      <w:r w:rsidR="00F023A8">
        <w:rPr>
          <w:sz w:val="28"/>
          <w:szCs w:val="28"/>
        </w:rPr>
        <w:t>буславлива</w:t>
      </w:r>
      <w:r w:rsidR="00170E42">
        <w:rPr>
          <w:sz w:val="28"/>
          <w:szCs w:val="28"/>
        </w:rPr>
        <w:t>ющ</w:t>
      </w:r>
      <w:r w:rsidR="007008F1">
        <w:rPr>
          <w:sz w:val="28"/>
          <w:szCs w:val="28"/>
        </w:rPr>
        <w:t>им</w:t>
      </w:r>
      <w:r w:rsidR="007B0D95">
        <w:rPr>
          <w:sz w:val="28"/>
          <w:szCs w:val="28"/>
        </w:rPr>
        <w:t>,</w:t>
      </w:r>
      <w:r w:rsidR="00170E42">
        <w:rPr>
          <w:sz w:val="28"/>
          <w:szCs w:val="28"/>
        </w:rPr>
        <w:t xml:space="preserve"> в свою очередь</w:t>
      </w:r>
      <w:r w:rsidR="007B0D95">
        <w:rPr>
          <w:sz w:val="28"/>
          <w:szCs w:val="28"/>
        </w:rPr>
        <w:t>,</w:t>
      </w:r>
      <w:r w:rsidR="00F023A8">
        <w:rPr>
          <w:sz w:val="28"/>
          <w:szCs w:val="28"/>
        </w:rPr>
        <w:t xml:space="preserve"> различие в</w:t>
      </w:r>
      <w:r w:rsidR="001A6A9C">
        <w:rPr>
          <w:sz w:val="28"/>
          <w:szCs w:val="28"/>
        </w:rPr>
        <w:t xml:space="preserve"> свойствах</w:t>
      </w:r>
      <w:r w:rsidR="00FB66C5">
        <w:rPr>
          <w:sz w:val="28"/>
          <w:szCs w:val="28"/>
        </w:rPr>
        <w:t xml:space="preserve">. </w:t>
      </w:r>
    </w:p>
    <w:p w:rsidR="007008F1" w:rsidRDefault="007008F1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64407F" w:rsidRDefault="0064407F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142DDC">
        <w:rPr>
          <w:rFonts w:ascii="Times New Roman" w:hAnsi="Times New Roman" w:cs="Times New Roman"/>
          <w:b/>
          <w:sz w:val="28"/>
          <w:szCs w:val="28"/>
        </w:rPr>
        <w:t>Выводы и рекомендации</w:t>
      </w:r>
    </w:p>
    <w:p w:rsidR="007008F1" w:rsidRDefault="00DE164C" w:rsidP="00424FA2">
      <w:pPr>
        <w:spacing w:after="0" w:line="360" w:lineRule="auto"/>
        <w:ind w:right="-286" w:firstLine="426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Style w:val="FontStyle59"/>
          <w:sz w:val="28"/>
          <w:szCs w:val="28"/>
        </w:rPr>
        <w:t>Известно, что для создания материала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008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из титановых сплавов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со специальными свойствами необходимо определенным образом регламентировать его структуру. Показано, что </w:t>
      </w:r>
      <w:r>
        <w:rPr>
          <w:rStyle w:val="FontStyle59"/>
          <w:sz w:val="28"/>
          <w:szCs w:val="28"/>
        </w:rPr>
        <w:t>м</w:t>
      </w:r>
      <w:r w:rsidR="00BD6BE9">
        <w:rPr>
          <w:rStyle w:val="FontStyle59"/>
          <w:sz w:val="28"/>
          <w:szCs w:val="28"/>
        </w:rPr>
        <w:t xml:space="preserve">ногообразие типов структур титановых сплавов проявляется не только в различной морфологии элементов их структуры, но также и в различных </w:t>
      </w:r>
      <w:r w:rsidR="005F0D54">
        <w:rPr>
          <w:rStyle w:val="FontStyle59"/>
          <w:sz w:val="28"/>
          <w:szCs w:val="28"/>
        </w:rPr>
        <w:t xml:space="preserve">их </w:t>
      </w:r>
      <w:r w:rsidR="00AB4EB8">
        <w:rPr>
          <w:rStyle w:val="FontStyle59"/>
          <w:sz w:val="28"/>
          <w:szCs w:val="28"/>
        </w:rPr>
        <w:t>ориентационных х</w:t>
      </w:r>
      <w:r w:rsidR="007008F1">
        <w:rPr>
          <w:rStyle w:val="FontStyle59"/>
          <w:sz w:val="28"/>
          <w:szCs w:val="28"/>
        </w:rPr>
        <w:t>арактеристиках. Р</w:t>
      </w:r>
      <w:r w:rsidR="00AB4EB8">
        <w:rPr>
          <w:rStyle w:val="FontStyle59"/>
          <w:sz w:val="28"/>
          <w:szCs w:val="28"/>
        </w:rPr>
        <w:t xml:space="preserve">азличие в </w:t>
      </w:r>
      <w:r w:rsidR="007008F1">
        <w:rPr>
          <w:rStyle w:val="FontStyle59"/>
          <w:sz w:val="28"/>
          <w:szCs w:val="28"/>
        </w:rPr>
        <w:t>ориентационных характеристиках,</w:t>
      </w:r>
      <w:r w:rsidR="007008F1" w:rsidRPr="007008F1">
        <w:rPr>
          <w:rStyle w:val="FontStyle59"/>
          <w:sz w:val="28"/>
          <w:szCs w:val="28"/>
        </w:rPr>
        <w:t xml:space="preserve"> </w:t>
      </w:r>
      <w:r w:rsidR="007008F1">
        <w:rPr>
          <w:rStyle w:val="FontStyle59"/>
          <w:sz w:val="28"/>
          <w:szCs w:val="28"/>
        </w:rPr>
        <w:t xml:space="preserve">выявленных методом </w:t>
      </w:r>
      <w:r w:rsidR="007008F1">
        <w:rPr>
          <w:rStyle w:val="FontStyle59"/>
          <w:sz w:val="28"/>
          <w:szCs w:val="28"/>
          <w:lang w:val="en-US"/>
        </w:rPr>
        <w:t>EBSD</w:t>
      </w:r>
      <w:r w:rsidR="007008F1">
        <w:rPr>
          <w:rStyle w:val="FontStyle59"/>
          <w:sz w:val="28"/>
          <w:szCs w:val="28"/>
        </w:rPr>
        <w:t xml:space="preserve"> как на границах, так и во внутризеренном строении в исследуемых образцах </w:t>
      </w:r>
      <w:r w:rsidR="00AB4EB8">
        <w:rPr>
          <w:rStyle w:val="FontStyle59"/>
          <w:sz w:val="28"/>
          <w:szCs w:val="28"/>
        </w:rPr>
        <w:t>с глобулярной и пластинчатой структурами</w:t>
      </w:r>
      <w:r w:rsidR="007008F1">
        <w:rPr>
          <w:rStyle w:val="FontStyle59"/>
          <w:sz w:val="28"/>
          <w:szCs w:val="28"/>
        </w:rPr>
        <w:t>,</w:t>
      </w:r>
      <w:r w:rsidR="00AB4EB8">
        <w:rPr>
          <w:rStyle w:val="FontStyle59"/>
          <w:sz w:val="28"/>
          <w:szCs w:val="28"/>
        </w:rPr>
        <w:t xml:space="preserve"> предопределяет различные </w:t>
      </w:r>
      <w:r w:rsidR="005F0D54">
        <w:rPr>
          <w:rStyle w:val="FontStyle59"/>
          <w:sz w:val="28"/>
          <w:szCs w:val="28"/>
        </w:rPr>
        <w:t xml:space="preserve">особенности механизма </w:t>
      </w:r>
      <w:r w:rsidR="00AB4EB8">
        <w:rPr>
          <w:rStyle w:val="FontStyle59"/>
          <w:sz w:val="28"/>
          <w:szCs w:val="28"/>
        </w:rPr>
        <w:t xml:space="preserve">их </w:t>
      </w:r>
      <w:r w:rsidR="00BD6BE9">
        <w:rPr>
          <w:rStyle w:val="FontStyle59"/>
          <w:sz w:val="28"/>
          <w:szCs w:val="28"/>
        </w:rPr>
        <w:t xml:space="preserve">деформации, </w:t>
      </w:r>
      <w:r w:rsidR="00AD5E0E">
        <w:rPr>
          <w:rStyle w:val="FontStyle59"/>
          <w:sz w:val="28"/>
          <w:szCs w:val="28"/>
        </w:rPr>
        <w:t xml:space="preserve">и, </w:t>
      </w:r>
      <w:r w:rsidR="00AB4EB8">
        <w:rPr>
          <w:rStyle w:val="FontStyle59"/>
          <w:sz w:val="28"/>
          <w:szCs w:val="28"/>
        </w:rPr>
        <w:t>в результате</w:t>
      </w:r>
      <w:r w:rsidR="00AD5E0E">
        <w:rPr>
          <w:rStyle w:val="FontStyle59"/>
          <w:sz w:val="28"/>
          <w:szCs w:val="28"/>
        </w:rPr>
        <w:t xml:space="preserve">, </w:t>
      </w:r>
      <w:r w:rsidR="0069148D">
        <w:rPr>
          <w:rStyle w:val="FontStyle59"/>
          <w:sz w:val="28"/>
          <w:szCs w:val="28"/>
        </w:rPr>
        <w:t>различные</w:t>
      </w:r>
      <w:r w:rsidR="00AD5E0E">
        <w:rPr>
          <w:rStyle w:val="FontStyle59"/>
          <w:sz w:val="28"/>
          <w:szCs w:val="28"/>
        </w:rPr>
        <w:t xml:space="preserve"> </w:t>
      </w:r>
      <w:r w:rsidR="00BD6BE9">
        <w:rPr>
          <w:rStyle w:val="FontStyle59"/>
          <w:sz w:val="28"/>
          <w:szCs w:val="28"/>
        </w:rPr>
        <w:t>свойства</w:t>
      </w:r>
      <w:r>
        <w:rPr>
          <w:rStyle w:val="FontStyle59"/>
          <w:sz w:val="28"/>
          <w:szCs w:val="28"/>
        </w:rPr>
        <w:t xml:space="preserve">. </w:t>
      </w:r>
      <w:r w:rsidR="00153C32">
        <w:rPr>
          <w:rFonts w:ascii="Times New Roman" w:hAnsi="Times New Roman" w:cs="Times New Roman"/>
          <w:color w:val="000000" w:themeColor="text1"/>
          <w:sz w:val="28"/>
          <w:szCs w:val="28"/>
        </w:rPr>
        <w:t>Таким образом, при создании или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выборе материала из титановых сплавов с заданными свойствами, необходимо учитывать такой фактор, как ориентационные характеристики структурных составляющих.</w:t>
      </w:r>
      <w:r w:rsidR="00153C32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634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Хаотичное разориентированные частицы относительно небольшого размера в глобулярной структуре обеспечивают более высокое сопротивление зарождению трещины, что предпочтительно при кратковременных нагрузках при невысоких температурах с высоким уровнем переменных и низким уровнем статических напряжений. </w:t>
      </w:r>
      <w:r w:rsidR="007008F1">
        <w:rPr>
          <w:rFonts w:ascii="Times New Roman" w:hAnsi="Times New Roman" w:cs="Times New Roman"/>
          <w:color w:val="000000" w:themeColor="text1"/>
          <w:sz w:val="28"/>
          <w:szCs w:val="28"/>
        </w:rPr>
        <w:t>Упорядоченные кристаллогеометрические характеристики пакетов пластин в пластинчатой структуре обеспечиваю</w:t>
      </w:r>
      <w:r w:rsidR="00063404">
        <w:rPr>
          <w:rFonts w:ascii="Times New Roman" w:hAnsi="Times New Roman" w:cs="Times New Roman"/>
          <w:color w:val="000000" w:themeColor="text1"/>
          <w:sz w:val="28"/>
          <w:szCs w:val="28"/>
        </w:rPr>
        <w:t>т</w:t>
      </w:r>
      <w:r w:rsidR="007008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более высокое </w:t>
      </w:r>
      <w:r w:rsidR="007008F1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сопротивление развитию трещины, </w:t>
      </w:r>
      <w:r w:rsidR="0006340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что </w:t>
      </w:r>
      <w:r w:rsidR="007008F1">
        <w:rPr>
          <w:rFonts w:ascii="Times New Roman" w:hAnsi="Times New Roman" w:cs="Times New Roman"/>
          <w:color w:val="000000" w:themeColor="text1"/>
          <w:sz w:val="28"/>
          <w:szCs w:val="28"/>
        </w:rPr>
        <w:t>необходим</w:t>
      </w:r>
      <w:r w:rsidR="00063404">
        <w:rPr>
          <w:rFonts w:ascii="Times New Roman" w:hAnsi="Times New Roman" w:cs="Times New Roman"/>
          <w:color w:val="000000" w:themeColor="text1"/>
          <w:sz w:val="28"/>
          <w:szCs w:val="28"/>
        </w:rPr>
        <w:t>о</w:t>
      </w:r>
      <w:r w:rsidR="007008F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при повышении температуры и длительности испытаний с понижением уровня переменных и повышением уровня статических нагрузок.</w:t>
      </w:r>
    </w:p>
    <w:p w:rsidR="0064407F" w:rsidRDefault="0064407F" w:rsidP="004039E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4407F" w:rsidRPr="00424FA2" w:rsidRDefault="00424FA2" w:rsidP="00424FA2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424FA2">
        <w:rPr>
          <w:rFonts w:ascii="Times New Roman" w:hAnsi="Times New Roman" w:cs="Times New Roman"/>
          <w:sz w:val="28"/>
          <w:szCs w:val="28"/>
        </w:rPr>
        <w:t>Литература</w:t>
      </w:r>
    </w:p>
    <w:p w:rsidR="00BF7F35" w:rsidRPr="00BF7F35" w:rsidRDefault="00BF7F35" w:rsidP="00424FA2">
      <w:pPr>
        <w:pStyle w:val="Style15"/>
        <w:widowControl/>
        <w:numPr>
          <w:ilvl w:val="0"/>
          <w:numId w:val="1"/>
        </w:numPr>
        <w:spacing w:line="360" w:lineRule="auto"/>
        <w:ind w:left="0" w:firstLine="426"/>
        <w:jc w:val="both"/>
        <w:rPr>
          <w:rStyle w:val="FontStyle33"/>
          <w:rFonts w:ascii="Times New Roman" w:hAnsi="Times New Roman" w:cs="Times New Roman"/>
          <w:sz w:val="28"/>
          <w:szCs w:val="28"/>
        </w:rPr>
      </w:pPr>
      <w:r w:rsidRPr="00BF7F35">
        <w:rPr>
          <w:rStyle w:val="FontStyle33"/>
          <w:rFonts w:ascii="Times New Roman" w:hAnsi="Times New Roman" w:cs="Times New Roman"/>
          <w:sz w:val="28"/>
          <w:szCs w:val="28"/>
        </w:rPr>
        <w:t>Полуфабрикаты из титановых сплавов – серия: Титановые сплавы (под.ред. Аношкина Н.Ф.). М.: Металлургия, 1979.</w:t>
      </w:r>
    </w:p>
    <w:p w:rsidR="00BF7F35" w:rsidRPr="00BF7F35" w:rsidRDefault="00BF7F35" w:rsidP="00424FA2">
      <w:pPr>
        <w:pStyle w:val="Style15"/>
        <w:widowControl/>
        <w:numPr>
          <w:ilvl w:val="0"/>
          <w:numId w:val="1"/>
        </w:numPr>
        <w:spacing w:line="360" w:lineRule="auto"/>
        <w:ind w:left="0" w:firstLine="426"/>
        <w:jc w:val="both"/>
        <w:rPr>
          <w:rStyle w:val="FontStyle33"/>
          <w:rFonts w:ascii="Times New Roman" w:hAnsi="Times New Roman" w:cs="Times New Roman"/>
          <w:sz w:val="28"/>
          <w:szCs w:val="28"/>
        </w:rPr>
      </w:pPr>
      <w:r w:rsidRPr="00BF7F35">
        <w:rPr>
          <w:rStyle w:val="FontStyle33"/>
          <w:rFonts w:ascii="Times New Roman" w:hAnsi="Times New Roman" w:cs="Times New Roman"/>
          <w:sz w:val="28"/>
          <w:szCs w:val="28"/>
        </w:rPr>
        <w:t>С.Ю. Миронов, В.Н.Даниленко, М.М.Мышляев, А.В.Корнева. Анализ пространственного распределения ориентировок элементов структуры поликристаллов, получаемого методами просвечивающей электронной микроскопии и обратно рассеянного пучка электронов в сканирующем электронном микроскопе</w:t>
      </w:r>
      <w:r w:rsidR="00424FA2">
        <w:rPr>
          <w:rStyle w:val="FontStyle33"/>
          <w:rFonts w:ascii="Times New Roman" w:hAnsi="Times New Roman" w:cs="Times New Roman"/>
          <w:sz w:val="28"/>
          <w:szCs w:val="28"/>
        </w:rPr>
        <w:t xml:space="preserve"> //</w:t>
      </w:r>
      <w:r w:rsidRPr="00BF7F35">
        <w:rPr>
          <w:rStyle w:val="FontStyle33"/>
          <w:rFonts w:ascii="Times New Roman" w:hAnsi="Times New Roman" w:cs="Times New Roman"/>
          <w:sz w:val="28"/>
          <w:szCs w:val="28"/>
        </w:rPr>
        <w:t xml:space="preserve"> Физика твердого тела, 2005, том 47, вып.7.</w:t>
      </w:r>
    </w:p>
    <w:p w:rsidR="00BF7F35" w:rsidRPr="00BF7F35" w:rsidRDefault="00BF7F35" w:rsidP="00424FA2">
      <w:pPr>
        <w:pStyle w:val="Style15"/>
        <w:widowControl/>
        <w:numPr>
          <w:ilvl w:val="0"/>
          <w:numId w:val="1"/>
        </w:numPr>
        <w:spacing w:line="360" w:lineRule="auto"/>
        <w:ind w:left="0" w:firstLine="426"/>
        <w:jc w:val="both"/>
        <w:rPr>
          <w:rStyle w:val="FontStyle33"/>
          <w:rFonts w:ascii="Times New Roman" w:hAnsi="Times New Roman" w:cs="Times New Roman"/>
          <w:sz w:val="28"/>
          <w:szCs w:val="28"/>
        </w:rPr>
      </w:pPr>
      <w:r w:rsidRPr="00BF7F35">
        <w:rPr>
          <w:rStyle w:val="FontStyle33"/>
          <w:rFonts w:ascii="Times New Roman" w:hAnsi="Times New Roman" w:cs="Times New Roman"/>
          <w:sz w:val="28"/>
          <w:szCs w:val="28"/>
        </w:rPr>
        <w:t>Метод дифракции отраженных электронов в материаловедении. Под ред. А.Шварца, М.Кумара, Б.Адамса, Д.Филда, М., Техносфера, 2014, 559 с.</w:t>
      </w:r>
    </w:p>
    <w:p w:rsidR="00BF7F35" w:rsidRDefault="00BF7F35" w:rsidP="00424FA2">
      <w:pPr>
        <w:pStyle w:val="Style15"/>
        <w:widowControl/>
        <w:numPr>
          <w:ilvl w:val="0"/>
          <w:numId w:val="1"/>
        </w:numPr>
        <w:spacing w:line="360" w:lineRule="auto"/>
        <w:ind w:left="0" w:firstLine="426"/>
        <w:jc w:val="both"/>
        <w:rPr>
          <w:rStyle w:val="FontStyle33"/>
          <w:rFonts w:ascii="Times New Roman" w:hAnsi="Times New Roman" w:cs="Times New Roman"/>
          <w:sz w:val="28"/>
          <w:szCs w:val="28"/>
        </w:rPr>
      </w:pPr>
      <w:r w:rsidRPr="00BF7F35">
        <w:rPr>
          <w:rStyle w:val="FontStyle33"/>
          <w:rFonts w:ascii="Times New Roman" w:hAnsi="Times New Roman" w:cs="Times New Roman"/>
          <w:sz w:val="28"/>
          <w:szCs w:val="28"/>
        </w:rPr>
        <w:t xml:space="preserve">В.Н.Даниленко, С.Ю.Миронов, А.Н.Беляков, А.П.Жиляев. Применение </w:t>
      </w:r>
      <w:r w:rsidRPr="00BF7F35">
        <w:rPr>
          <w:rStyle w:val="FontStyle33"/>
          <w:rFonts w:ascii="Times New Roman" w:hAnsi="Times New Roman" w:cs="Times New Roman"/>
          <w:sz w:val="28"/>
          <w:szCs w:val="28"/>
          <w:lang w:val="en-US"/>
        </w:rPr>
        <w:t>EBSD</w:t>
      </w:r>
      <w:r w:rsidRPr="00BF7F35">
        <w:rPr>
          <w:rStyle w:val="FontStyle33"/>
          <w:rFonts w:ascii="Times New Roman" w:hAnsi="Times New Roman" w:cs="Times New Roman"/>
          <w:sz w:val="28"/>
          <w:szCs w:val="28"/>
        </w:rPr>
        <w:t>-анализа в физическом материаловедении</w:t>
      </w:r>
      <w:r w:rsidR="00424FA2">
        <w:rPr>
          <w:rStyle w:val="FontStyle33"/>
          <w:rFonts w:ascii="Times New Roman" w:hAnsi="Times New Roman" w:cs="Times New Roman"/>
          <w:sz w:val="28"/>
          <w:szCs w:val="28"/>
        </w:rPr>
        <w:t xml:space="preserve"> //</w:t>
      </w:r>
      <w:r w:rsidRPr="00BF7F35">
        <w:rPr>
          <w:rStyle w:val="FontStyle33"/>
          <w:rFonts w:ascii="Times New Roman" w:hAnsi="Times New Roman" w:cs="Times New Roman"/>
          <w:sz w:val="28"/>
          <w:szCs w:val="28"/>
        </w:rPr>
        <w:t xml:space="preserve"> Заводская лаборатория.</w:t>
      </w:r>
      <w:r w:rsidR="00424FA2">
        <w:rPr>
          <w:rStyle w:val="FontStyle33"/>
          <w:rFonts w:ascii="Times New Roman" w:hAnsi="Times New Roman" w:cs="Times New Roman"/>
          <w:sz w:val="28"/>
          <w:szCs w:val="28"/>
        </w:rPr>
        <w:t xml:space="preserve"> </w:t>
      </w:r>
      <w:r w:rsidRPr="00BF7F35">
        <w:rPr>
          <w:rStyle w:val="FontStyle33"/>
          <w:rFonts w:ascii="Times New Roman" w:hAnsi="Times New Roman" w:cs="Times New Roman"/>
          <w:sz w:val="28"/>
          <w:szCs w:val="28"/>
        </w:rPr>
        <w:t>Диагностика материалов. №2, 2012, том 78.</w:t>
      </w:r>
    </w:p>
    <w:p w:rsidR="00063404" w:rsidRDefault="00CE34BD" w:rsidP="00424FA2">
      <w:pPr>
        <w:pStyle w:val="Style15"/>
        <w:widowControl/>
        <w:numPr>
          <w:ilvl w:val="0"/>
          <w:numId w:val="1"/>
        </w:numPr>
        <w:spacing w:line="360" w:lineRule="auto"/>
        <w:ind w:left="0" w:firstLine="426"/>
        <w:jc w:val="both"/>
        <w:rPr>
          <w:rStyle w:val="FontStyle33"/>
          <w:rFonts w:ascii="Times New Roman" w:hAnsi="Times New Roman" w:cs="Times New Roman"/>
          <w:sz w:val="28"/>
          <w:szCs w:val="28"/>
        </w:rPr>
      </w:pPr>
      <w:r>
        <w:rPr>
          <w:rStyle w:val="FontStyle33"/>
          <w:rFonts w:ascii="Times New Roman" w:hAnsi="Times New Roman" w:cs="Times New Roman"/>
          <w:sz w:val="28"/>
          <w:szCs w:val="28"/>
        </w:rPr>
        <w:t>М.Я.Брун, Г.В.Шаханова. О структуре титановых сплавов и параметрах, определяющих ее многообразие</w:t>
      </w:r>
      <w:r w:rsidR="00424FA2">
        <w:rPr>
          <w:rStyle w:val="FontStyle33"/>
          <w:rFonts w:ascii="Times New Roman" w:hAnsi="Times New Roman" w:cs="Times New Roman"/>
          <w:sz w:val="28"/>
          <w:szCs w:val="28"/>
        </w:rPr>
        <w:t xml:space="preserve"> //</w:t>
      </w:r>
      <w:r>
        <w:rPr>
          <w:rStyle w:val="FontStyle33"/>
          <w:rFonts w:ascii="Times New Roman" w:hAnsi="Times New Roman" w:cs="Times New Roman"/>
          <w:sz w:val="28"/>
          <w:szCs w:val="28"/>
        </w:rPr>
        <w:t xml:space="preserve"> Титан, 1993, №1, с.24-29.</w:t>
      </w:r>
    </w:p>
    <w:p w:rsidR="00942914" w:rsidRPr="008665D3" w:rsidRDefault="00942914" w:rsidP="00424FA2">
      <w:pPr>
        <w:pStyle w:val="ab"/>
        <w:numPr>
          <w:ilvl w:val="0"/>
          <w:numId w:val="1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Е.В.Нестерова, В.В.Рыбин, В.В.Обуховский. Особенности пластинчатого строения малолегированных псевдо-альфа спалавов титана</w:t>
      </w:r>
      <w:r w:rsidR="00424FA2">
        <w:rPr>
          <w:rFonts w:ascii="Times New Roman" w:hAnsi="Times New Roman" w:cs="Times New Roman"/>
          <w:sz w:val="28"/>
          <w:szCs w:val="28"/>
        </w:rPr>
        <w:t xml:space="preserve"> // </w:t>
      </w:r>
      <w:r>
        <w:rPr>
          <w:rFonts w:ascii="Times New Roman" w:hAnsi="Times New Roman" w:cs="Times New Roman"/>
          <w:sz w:val="28"/>
          <w:szCs w:val="28"/>
        </w:rPr>
        <w:t>ФММ, т.48, вып.3, 1979, с. 563-574.</w:t>
      </w:r>
    </w:p>
    <w:p w:rsidR="00BF7F35" w:rsidRPr="00BF7F35" w:rsidRDefault="00BF7F35" w:rsidP="00424FA2">
      <w:pPr>
        <w:pStyle w:val="Style25"/>
        <w:widowControl/>
        <w:numPr>
          <w:ilvl w:val="0"/>
          <w:numId w:val="1"/>
        </w:numPr>
        <w:spacing w:line="360" w:lineRule="auto"/>
        <w:ind w:left="0" w:firstLine="426"/>
        <w:jc w:val="both"/>
        <w:rPr>
          <w:rStyle w:val="FontStyle59"/>
          <w:sz w:val="28"/>
          <w:szCs w:val="28"/>
        </w:rPr>
      </w:pPr>
      <w:r w:rsidRPr="00BF7F35">
        <w:rPr>
          <w:rStyle w:val="FontStyle59"/>
          <w:sz w:val="28"/>
          <w:szCs w:val="28"/>
        </w:rPr>
        <w:t xml:space="preserve">Н.З. Перцовский, Г.В. Шаханова, М.Я. Брун, А.Б. Ноткин. О влиянии </w:t>
      </w:r>
      <w:r w:rsidRPr="0082160F">
        <w:rPr>
          <w:rStyle w:val="FontStyle61"/>
          <w:i w:val="0"/>
          <w:sz w:val="28"/>
          <w:szCs w:val="28"/>
        </w:rPr>
        <w:t>бета</w:t>
      </w:r>
      <w:r w:rsidRPr="00BF7F35">
        <w:rPr>
          <w:rStyle w:val="FontStyle59"/>
          <w:sz w:val="28"/>
          <w:szCs w:val="28"/>
        </w:rPr>
        <w:t>-фазы на пластичность двухфазных титановых сплавов</w:t>
      </w:r>
      <w:r w:rsidR="00424FA2">
        <w:rPr>
          <w:rStyle w:val="FontStyle59"/>
          <w:sz w:val="28"/>
          <w:szCs w:val="28"/>
        </w:rPr>
        <w:t xml:space="preserve"> //</w:t>
      </w:r>
      <w:r w:rsidRPr="00BF7F35">
        <w:rPr>
          <w:rStyle w:val="FontStyle59"/>
          <w:sz w:val="28"/>
          <w:szCs w:val="28"/>
        </w:rPr>
        <w:t xml:space="preserve"> ФММ, 33:887-890, 1972.</w:t>
      </w:r>
    </w:p>
    <w:p w:rsidR="00BF7F35" w:rsidRPr="00BF7F35" w:rsidRDefault="00BF7F35" w:rsidP="00424FA2">
      <w:pPr>
        <w:pStyle w:val="Style25"/>
        <w:widowControl/>
        <w:numPr>
          <w:ilvl w:val="0"/>
          <w:numId w:val="1"/>
        </w:numPr>
        <w:spacing w:line="360" w:lineRule="auto"/>
        <w:ind w:left="0" w:firstLine="426"/>
        <w:jc w:val="both"/>
        <w:rPr>
          <w:rStyle w:val="FontStyle59"/>
          <w:sz w:val="28"/>
          <w:szCs w:val="28"/>
        </w:rPr>
      </w:pPr>
      <w:r w:rsidRPr="00BF7F35">
        <w:rPr>
          <w:rStyle w:val="FontStyle59"/>
          <w:sz w:val="28"/>
          <w:szCs w:val="28"/>
        </w:rPr>
        <w:t>Н.З. Перцовский, Г.В. Шаханова, М.Я. Брун. Особенности дефор</w:t>
      </w:r>
      <w:r w:rsidRPr="00BF7F35">
        <w:rPr>
          <w:rStyle w:val="FontStyle59"/>
          <w:sz w:val="28"/>
          <w:szCs w:val="28"/>
        </w:rPr>
        <w:softHyphen/>
        <w:t>мации и пластичность двухфазных титановых сплавов с пластинч</w:t>
      </w:r>
      <w:r w:rsidR="00276A0E">
        <w:rPr>
          <w:rStyle w:val="FontStyle59"/>
          <w:sz w:val="28"/>
          <w:szCs w:val="28"/>
        </w:rPr>
        <w:t>а</w:t>
      </w:r>
      <w:r w:rsidRPr="00BF7F35">
        <w:rPr>
          <w:rStyle w:val="FontStyle59"/>
          <w:sz w:val="28"/>
          <w:szCs w:val="28"/>
        </w:rPr>
        <w:t>той структурой</w:t>
      </w:r>
      <w:r w:rsidR="00424FA2">
        <w:rPr>
          <w:rStyle w:val="FontStyle59"/>
          <w:sz w:val="28"/>
          <w:szCs w:val="28"/>
        </w:rPr>
        <w:t xml:space="preserve"> // </w:t>
      </w:r>
      <w:r w:rsidRPr="00BF7F35">
        <w:rPr>
          <w:rStyle w:val="FontStyle59"/>
          <w:sz w:val="28"/>
          <w:szCs w:val="28"/>
        </w:rPr>
        <w:t>ФММ, 36:154-161, 1973.</w:t>
      </w:r>
    </w:p>
    <w:sectPr w:rsidR="00BF7F35" w:rsidRPr="00BF7F35" w:rsidSect="00424FA2">
      <w:footerReference w:type="default" r:id="rId56"/>
      <w:pgSz w:w="11906" w:h="16838"/>
      <w:pgMar w:top="1418" w:right="1133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152DD" w:rsidRDefault="002152DD" w:rsidP="00CD52F8">
      <w:pPr>
        <w:spacing w:after="0" w:line="240" w:lineRule="auto"/>
      </w:pPr>
      <w:r>
        <w:separator/>
      </w:r>
    </w:p>
  </w:endnote>
  <w:endnote w:type="continuationSeparator" w:id="1">
    <w:p w:rsidR="002152DD" w:rsidRDefault="002152DD" w:rsidP="00CD52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335903"/>
      <w:docPartObj>
        <w:docPartGallery w:val="Page Numbers (Bottom of Page)"/>
        <w:docPartUnique/>
      </w:docPartObj>
    </w:sdtPr>
    <w:sdtContent>
      <w:p w:rsidR="00942914" w:rsidRDefault="005007E0" w:rsidP="00424FA2">
        <w:pPr>
          <w:pStyle w:val="a6"/>
          <w:jc w:val="center"/>
        </w:pPr>
        <w:r>
          <w:fldChar w:fldCharType="begin"/>
        </w:r>
        <w:r w:rsidR="00BC287F">
          <w:instrText xml:space="preserve"> PAGE   \* MERGEFORMAT </w:instrText>
        </w:r>
        <w:r>
          <w:fldChar w:fldCharType="separate"/>
        </w:r>
        <w:r w:rsidR="00424FA2">
          <w:rPr>
            <w:noProof/>
          </w:rPr>
          <w:t>14</w:t>
        </w:r>
        <w:r>
          <w:rPr>
            <w:noProof/>
          </w:rPr>
          <w:fldChar w:fldCharType="end"/>
        </w:r>
      </w:p>
    </w:sdtContent>
  </w:sdt>
  <w:p w:rsidR="00942914" w:rsidRDefault="00942914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152DD" w:rsidRDefault="002152DD" w:rsidP="00CD52F8">
      <w:pPr>
        <w:spacing w:after="0" w:line="240" w:lineRule="auto"/>
      </w:pPr>
      <w:r>
        <w:separator/>
      </w:r>
    </w:p>
  </w:footnote>
  <w:footnote w:type="continuationSeparator" w:id="1">
    <w:p w:rsidR="002152DD" w:rsidRDefault="002152DD" w:rsidP="00CD52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337F35"/>
    <w:multiLevelType w:val="hybridMultilevel"/>
    <w:tmpl w:val="52D8BE44"/>
    <w:lvl w:ilvl="0" w:tplc="E620E6B6">
      <w:start w:val="1"/>
      <w:numFmt w:val="decimal"/>
      <w:lvlText w:val="%1."/>
      <w:lvlJc w:val="left"/>
      <w:pPr>
        <w:ind w:left="855" w:hanging="49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B7EAA"/>
    <w:rsid w:val="00024994"/>
    <w:rsid w:val="00031786"/>
    <w:rsid w:val="00045254"/>
    <w:rsid w:val="000509F1"/>
    <w:rsid w:val="000515F4"/>
    <w:rsid w:val="00063404"/>
    <w:rsid w:val="00070FAC"/>
    <w:rsid w:val="000757ED"/>
    <w:rsid w:val="00077A76"/>
    <w:rsid w:val="00097EF7"/>
    <w:rsid w:val="000A2396"/>
    <w:rsid w:val="000A67D3"/>
    <w:rsid w:val="000B7EAA"/>
    <w:rsid w:val="000D3882"/>
    <w:rsid w:val="00123508"/>
    <w:rsid w:val="00142DDC"/>
    <w:rsid w:val="00150AD4"/>
    <w:rsid w:val="00152E34"/>
    <w:rsid w:val="00153C32"/>
    <w:rsid w:val="00165C76"/>
    <w:rsid w:val="00170E42"/>
    <w:rsid w:val="00181210"/>
    <w:rsid w:val="00186F99"/>
    <w:rsid w:val="00187C79"/>
    <w:rsid w:val="0019360B"/>
    <w:rsid w:val="001A0E78"/>
    <w:rsid w:val="001A6A9C"/>
    <w:rsid w:val="001D0B1A"/>
    <w:rsid w:val="002152DD"/>
    <w:rsid w:val="00217E5B"/>
    <w:rsid w:val="00263501"/>
    <w:rsid w:val="00264540"/>
    <w:rsid w:val="002741D1"/>
    <w:rsid w:val="00276A0E"/>
    <w:rsid w:val="002B27C1"/>
    <w:rsid w:val="002C3C54"/>
    <w:rsid w:val="002C53DD"/>
    <w:rsid w:val="002D34EA"/>
    <w:rsid w:val="002D50C9"/>
    <w:rsid w:val="002F5552"/>
    <w:rsid w:val="002F5981"/>
    <w:rsid w:val="0030074E"/>
    <w:rsid w:val="00325CB0"/>
    <w:rsid w:val="003351C0"/>
    <w:rsid w:val="00341BBE"/>
    <w:rsid w:val="00347A9C"/>
    <w:rsid w:val="00357B2C"/>
    <w:rsid w:val="0037389F"/>
    <w:rsid w:val="003A39B5"/>
    <w:rsid w:val="003B25B9"/>
    <w:rsid w:val="003B6F72"/>
    <w:rsid w:val="003C5A42"/>
    <w:rsid w:val="004004F4"/>
    <w:rsid w:val="004039E3"/>
    <w:rsid w:val="004064CC"/>
    <w:rsid w:val="00406FCF"/>
    <w:rsid w:val="00410B2A"/>
    <w:rsid w:val="00414848"/>
    <w:rsid w:val="00424FA2"/>
    <w:rsid w:val="00433DA0"/>
    <w:rsid w:val="0044218B"/>
    <w:rsid w:val="00496A31"/>
    <w:rsid w:val="004A1DF7"/>
    <w:rsid w:val="004B29B2"/>
    <w:rsid w:val="004B6805"/>
    <w:rsid w:val="005007E0"/>
    <w:rsid w:val="005323A3"/>
    <w:rsid w:val="00543729"/>
    <w:rsid w:val="00543F1A"/>
    <w:rsid w:val="00554815"/>
    <w:rsid w:val="00560F74"/>
    <w:rsid w:val="00571E07"/>
    <w:rsid w:val="00593F85"/>
    <w:rsid w:val="005B5DEB"/>
    <w:rsid w:val="005D30EB"/>
    <w:rsid w:val="005F0D54"/>
    <w:rsid w:val="00617BD3"/>
    <w:rsid w:val="00631ABA"/>
    <w:rsid w:val="0064407F"/>
    <w:rsid w:val="00656329"/>
    <w:rsid w:val="00667D3D"/>
    <w:rsid w:val="0069148D"/>
    <w:rsid w:val="006C54C1"/>
    <w:rsid w:val="006D1063"/>
    <w:rsid w:val="006F48C1"/>
    <w:rsid w:val="006F5C71"/>
    <w:rsid w:val="007008F1"/>
    <w:rsid w:val="00737954"/>
    <w:rsid w:val="007451FC"/>
    <w:rsid w:val="00750D5B"/>
    <w:rsid w:val="00751276"/>
    <w:rsid w:val="007561BB"/>
    <w:rsid w:val="0076345E"/>
    <w:rsid w:val="007730FE"/>
    <w:rsid w:val="007A3426"/>
    <w:rsid w:val="007B0D95"/>
    <w:rsid w:val="007B6A37"/>
    <w:rsid w:val="007C5E18"/>
    <w:rsid w:val="007C60ED"/>
    <w:rsid w:val="007D4BE7"/>
    <w:rsid w:val="007E31AD"/>
    <w:rsid w:val="007F33F6"/>
    <w:rsid w:val="00805767"/>
    <w:rsid w:val="0082160F"/>
    <w:rsid w:val="00825056"/>
    <w:rsid w:val="008314B9"/>
    <w:rsid w:val="00851594"/>
    <w:rsid w:val="008527A3"/>
    <w:rsid w:val="008665D3"/>
    <w:rsid w:val="008674A1"/>
    <w:rsid w:val="0087059B"/>
    <w:rsid w:val="008725B9"/>
    <w:rsid w:val="00880C76"/>
    <w:rsid w:val="0089474B"/>
    <w:rsid w:val="008B1555"/>
    <w:rsid w:val="008B6D48"/>
    <w:rsid w:val="008C7510"/>
    <w:rsid w:val="008D1380"/>
    <w:rsid w:val="008E0440"/>
    <w:rsid w:val="008E508C"/>
    <w:rsid w:val="008F6801"/>
    <w:rsid w:val="00903560"/>
    <w:rsid w:val="00911EF4"/>
    <w:rsid w:val="00926E5C"/>
    <w:rsid w:val="0093224E"/>
    <w:rsid w:val="00934090"/>
    <w:rsid w:val="00942914"/>
    <w:rsid w:val="009529F8"/>
    <w:rsid w:val="00955E33"/>
    <w:rsid w:val="009560F1"/>
    <w:rsid w:val="00962EDB"/>
    <w:rsid w:val="00972223"/>
    <w:rsid w:val="0097659F"/>
    <w:rsid w:val="009937A9"/>
    <w:rsid w:val="009B3840"/>
    <w:rsid w:val="009B4AE3"/>
    <w:rsid w:val="009B651F"/>
    <w:rsid w:val="009B6CEB"/>
    <w:rsid w:val="009C7875"/>
    <w:rsid w:val="009F24AB"/>
    <w:rsid w:val="009F2DB1"/>
    <w:rsid w:val="00A11432"/>
    <w:rsid w:val="00A1145B"/>
    <w:rsid w:val="00A30182"/>
    <w:rsid w:val="00A47089"/>
    <w:rsid w:val="00A534E6"/>
    <w:rsid w:val="00A6301B"/>
    <w:rsid w:val="00A857C1"/>
    <w:rsid w:val="00A85DD7"/>
    <w:rsid w:val="00A93713"/>
    <w:rsid w:val="00AA5598"/>
    <w:rsid w:val="00AB4EB8"/>
    <w:rsid w:val="00AB74D7"/>
    <w:rsid w:val="00AD5E0E"/>
    <w:rsid w:val="00AF18CA"/>
    <w:rsid w:val="00B37836"/>
    <w:rsid w:val="00B77CF5"/>
    <w:rsid w:val="00B82C03"/>
    <w:rsid w:val="00B86296"/>
    <w:rsid w:val="00B90F13"/>
    <w:rsid w:val="00B90FEA"/>
    <w:rsid w:val="00BC1FF0"/>
    <w:rsid w:val="00BC287F"/>
    <w:rsid w:val="00BD6B2B"/>
    <w:rsid w:val="00BD6BE9"/>
    <w:rsid w:val="00BE5118"/>
    <w:rsid w:val="00BE57CD"/>
    <w:rsid w:val="00BF0A92"/>
    <w:rsid w:val="00BF7F35"/>
    <w:rsid w:val="00C001B3"/>
    <w:rsid w:val="00C043D1"/>
    <w:rsid w:val="00C17D87"/>
    <w:rsid w:val="00C2456A"/>
    <w:rsid w:val="00C4165E"/>
    <w:rsid w:val="00C5685D"/>
    <w:rsid w:val="00C906F8"/>
    <w:rsid w:val="00CA6AA9"/>
    <w:rsid w:val="00CB2C9C"/>
    <w:rsid w:val="00CB4AE5"/>
    <w:rsid w:val="00CC7F5E"/>
    <w:rsid w:val="00CD09C9"/>
    <w:rsid w:val="00CD3509"/>
    <w:rsid w:val="00CD52F8"/>
    <w:rsid w:val="00CE34BD"/>
    <w:rsid w:val="00CF2EA6"/>
    <w:rsid w:val="00CF6980"/>
    <w:rsid w:val="00D0693A"/>
    <w:rsid w:val="00D26EF2"/>
    <w:rsid w:val="00D30844"/>
    <w:rsid w:val="00D338B9"/>
    <w:rsid w:val="00D45749"/>
    <w:rsid w:val="00D52C95"/>
    <w:rsid w:val="00D53F5D"/>
    <w:rsid w:val="00D764AC"/>
    <w:rsid w:val="00D771E1"/>
    <w:rsid w:val="00DC5949"/>
    <w:rsid w:val="00DC7C27"/>
    <w:rsid w:val="00DE164C"/>
    <w:rsid w:val="00DE6972"/>
    <w:rsid w:val="00DF0F67"/>
    <w:rsid w:val="00DF378C"/>
    <w:rsid w:val="00E027DD"/>
    <w:rsid w:val="00E170A7"/>
    <w:rsid w:val="00E1789B"/>
    <w:rsid w:val="00E21AD3"/>
    <w:rsid w:val="00E272BF"/>
    <w:rsid w:val="00E274C0"/>
    <w:rsid w:val="00E4313F"/>
    <w:rsid w:val="00E70AAE"/>
    <w:rsid w:val="00E91AD5"/>
    <w:rsid w:val="00EB3A32"/>
    <w:rsid w:val="00EC2E7E"/>
    <w:rsid w:val="00EC50D9"/>
    <w:rsid w:val="00ED0B39"/>
    <w:rsid w:val="00EE6487"/>
    <w:rsid w:val="00F023A8"/>
    <w:rsid w:val="00F14AEA"/>
    <w:rsid w:val="00F14F9F"/>
    <w:rsid w:val="00F16780"/>
    <w:rsid w:val="00F53AD5"/>
    <w:rsid w:val="00F85E85"/>
    <w:rsid w:val="00FA0491"/>
    <w:rsid w:val="00FB53BD"/>
    <w:rsid w:val="00FB66C5"/>
    <w:rsid w:val="00FD674D"/>
    <w:rsid w:val="00FF7C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07E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BF7F3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59">
    <w:name w:val="Font Style59"/>
    <w:basedOn w:val="a0"/>
    <w:uiPriority w:val="99"/>
    <w:rsid w:val="00BF7F35"/>
    <w:rPr>
      <w:rFonts w:ascii="Times New Roman" w:hAnsi="Times New Roman" w:cs="Times New Roman"/>
      <w:color w:val="000000"/>
      <w:sz w:val="26"/>
      <w:szCs w:val="26"/>
    </w:rPr>
  </w:style>
  <w:style w:type="character" w:customStyle="1" w:styleId="FontStyle33">
    <w:name w:val="Font Style33"/>
    <w:basedOn w:val="a0"/>
    <w:uiPriority w:val="99"/>
    <w:rsid w:val="00BF7F35"/>
    <w:rPr>
      <w:rFonts w:ascii="Century Schoolbook" w:hAnsi="Century Schoolbook" w:cs="Century Schoolbook"/>
      <w:color w:val="000000"/>
      <w:sz w:val="24"/>
      <w:szCs w:val="24"/>
    </w:rPr>
  </w:style>
  <w:style w:type="character" w:customStyle="1" w:styleId="FontStyle61">
    <w:name w:val="Font Style61"/>
    <w:basedOn w:val="a0"/>
    <w:uiPriority w:val="99"/>
    <w:rsid w:val="00BF7F35"/>
    <w:rPr>
      <w:rFonts w:ascii="Times New Roman" w:hAnsi="Times New Roman" w:cs="Times New Roman"/>
      <w:i/>
      <w:iCs/>
      <w:color w:val="000000"/>
      <w:spacing w:val="10"/>
      <w:sz w:val="26"/>
      <w:szCs w:val="26"/>
    </w:rPr>
  </w:style>
  <w:style w:type="character" w:customStyle="1" w:styleId="FontStyle62">
    <w:name w:val="Font Style62"/>
    <w:basedOn w:val="a0"/>
    <w:uiPriority w:val="99"/>
    <w:rsid w:val="00BF7F35"/>
    <w:rPr>
      <w:rFonts w:ascii="Times New Roman" w:hAnsi="Times New Roman" w:cs="Times New Roman"/>
      <w:i/>
      <w:iCs/>
      <w:color w:val="000000"/>
      <w:sz w:val="26"/>
      <w:szCs w:val="26"/>
    </w:rPr>
  </w:style>
  <w:style w:type="paragraph" w:customStyle="1" w:styleId="Style15">
    <w:name w:val="Style15"/>
    <w:basedOn w:val="a"/>
    <w:uiPriority w:val="99"/>
    <w:rsid w:val="00BF7F3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25">
    <w:name w:val="Style25"/>
    <w:basedOn w:val="a"/>
    <w:uiPriority w:val="99"/>
    <w:rsid w:val="00BF7F35"/>
    <w:pPr>
      <w:widowControl w:val="0"/>
      <w:autoSpaceDE w:val="0"/>
      <w:autoSpaceDN w:val="0"/>
      <w:adjustRightInd w:val="0"/>
      <w:spacing w:after="0" w:line="362" w:lineRule="exact"/>
      <w:ind w:hanging="389"/>
    </w:pPr>
    <w:rPr>
      <w:rFonts w:ascii="Times New Roman" w:hAnsi="Times New Roman" w:cs="Times New Roman"/>
      <w:sz w:val="24"/>
      <w:szCs w:val="24"/>
    </w:rPr>
  </w:style>
  <w:style w:type="character" w:customStyle="1" w:styleId="FontStyle34">
    <w:name w:val="Font Style34"/>
    <w:basedOn w:val="a0"/>
    <w:uiPriority w:val="99"/>
    <w:rsid w:val="00BF7F35"/>
    <w:rPr>
      <w:rFonts w:ascii="Century Schoolbook" w:hAnsi="Century Schoolbook" w:cs="Century Schoolbook"/>
      <w:i/>
      <w:iCs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CF6980"/>
    <w:rPr>
      <w:color w:val="0000FF" w:themeColor="hyperlink"/>
      <w:u w:val="single"/>
    </w:rPr>
  </w:style>
  <w:style w:type="paragraph" w:customStyle="1" w:styleId="Style3">
    <w:name w:val="Style3"/>
    <w:basedOn w:val="a"/>
    <w:rsid w:val="00880C76"/>
    <w:pPr>
      <w:widowControl w:val="0"/>
      <w:autoSpaceDE w:val="0"/>
      <w:autoSpaceDN w:val="0"/>
      <w:adjustRightInd w:val="0"/>
      <w:spacing w:after="0" w:line="276" w:lineRule="exact"/>
      <w:ind w:firstLine="706"/>
      <w:jc w:val="both"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a4">
    <w:name w:val="header"/>
    <w:basedOn w:val="a"/>
    <w:link w:val="a5"/>
    <w:uiPriority w:val="99"/>
    <w:semiHidden/>
    <w:unhideWhenUsed/>
    <w:rsid w:val="00CD52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D52F8"/>
  </w:style>
  <w:style w:type="paragraph" w:styleId="a6">
    <w:name w:val="footer"/>
    <w:basedOn w:val="a"/>
    <w:link w:val="a7"/>
    <w:uiPriority w:val="99"/>
    <w:unhideWhenUsed/>
    <w:rsid w:val="00CD52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D52F8"/>
  </w:style>
  <w:style w:type="table" w:styleId="a8">
    <w:name w:val="Table Grid"/>
    <w:basedOn w:val="a1"/>
    <w:uiPriority w:val="59"/>
    <w:rsid w:val="006C54C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216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2160F"/>
    <w:rPr>
      <w:rFonts w:ascii="Tahoma" w:hAnsi="Tahoma" w:cs="Tahoma"/>
      <w:sz w:val="16"/>
      <w:szCs w:val="16"/>
    </w:rPr>
  </w:style>
  <w:style w:type="paragraph" w:customStyle="1" w:styleId="Style14">
    <w:name w:val="Style14"/>
    <w:basedOn w:val="a"/>
    <w:rsid w:val="00AF18CA"/>
    <w:pPr>
      <w:widowControl w:val="0"/>
      <w:autoSpaceDE w:val="0"/>
      <w:autoSpaceDN w:val="0"/>
      <w:adjustRightInd w:val="0"/>
      <w:spacing w:after="0" w:line="278" w:lineRule="exact"/>
      <w:ind w:firstLine="365"/>
      <w:jc w:val="both"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ab">
    <w:name w:val="List Paragraph"/>
    <w:basedOn w:val="a"/>
    <w:uiPriority w:val="34"/>
    <w:qFormat/>
    <w:rsid w:val="008665D3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BF7F3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59">
    <w:name w:val="Font Style59"/>
    <w:basedOn w:val="a0"/>
    <w:uiPriority w:val="99"/>
    <w:rsid w:val="00BF7F35"/>
    <w:rPr>
      <w:rFonts w:ascii="Times New Roman" w:hAnsi="Times New Roman" w:cs="Times New Roman"/>
      <w:color w:val="000000"/>
      <w:sz w:val="26"/>
      <w:szCs w:val="26"/>
    </w:rPr>
  </w:style>
  <w:style w:type="character" w:customStyle="1" w:styleId="FontStyle33">
    <w:name w:val="Font Style33"/>
    <w:basedOn w:val="a0"/>
    <w:uiPriority w:val="99"/>
    <w:rsid w:val="00BF7F35"/>
    <w:rPr>
      <w:rFonts w:ascii="Century Schoolbook" w:hAnsi="Century Schoolbook" w:cs="Century Schoolbook"/>
      <w:color w:val="000000"/>
      <w:sz w:val="24"/>
      <w:szCs w:val="24"/>
    </w:rPr>
  </w:style>
  <w:style w:type="character" w:customStyle="1" w:styleId="FontStyle61">
    <w:name w:val="Font Style61"/>
    <w:basedOn w:val="a0"/>
    <w:uiPriority w:val="99"/>
    <w:rsid w:val="00BF7F35"/>
    <w:rPr>
      <w:rFonts w:ascii="Times New Roman" w:hAnsi="Times New Roman" w:cs="Times New Roman"/>
      <w:i/>
      <w:iCs/>
      <w:color w:val="000000"/>
      <w:spacing w:val="10"/>
      <w:sz w:val="26"/>
      <w:szCs w:val="26"/>
    </w:rPr>
  </w:style>
  <w:style w:type="character" w:customStyle="1" w:styleId="FontStyle62">
    <w:name w:val="Font Style62"/>
    <w:basedOn w:val="a0"/>
    <w:uiPriority w:val="99"/>
    <w:rsid w:val="00BF7F35"/>
    <w:rPr>
      <w:rFonts w:ascii="Times New Roman" w:hAnsi="Times New Roman" w:cs="Times New Roman"/>
      <w:i/>
      <w:iCs/>
      <w:color w:val="000000"/>
      <w:sz w:val="26"/>
      <w:szCs w:val="26"/>
    </w:rPr>
  </w:style>
  <w:style w:type="paragraph" w:customStyle="1" w:styleId="Style15">
    <w:name w:val="Style15"/>
    <w:basedOn w:val="a"/>
    <w:uiPriority w:val="99"/>
    <w:rsid w:val="00BF7F3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25">
    <w:name w:val="Style25"/>
    <w:basedOn w:val="a"/>
    <w:uiPriority w:val="99"/>
    <w:rsid w:val="00BF7F35"/>
    <w:pPr>
      <w:widowControl w:val="0"/>
      <w:autoSpaceDE w:val="0"/>
      <w:autoSpaceDN w:val="0"/>
      <w:adjustRightInd w:val="0"/>
      <w:spacing w:after="0" w:line="362" w:lineRule="exact"/>
      <w:ind w:hanging="389"/>
    </w:pPr>
    <w:rPr>
      <w:rFonts w:ascii="Times New Roman" w:hAnsi="Times New Roman" w:cs="Times New Roman"/>
      <w:sz w:val="24"/>
      <w:szCs w:val="24"/>
    </w:rPr>
  </w:style>
  <w:style w:type="character" w:customStyle="1" w:styleId="FontStyle34">
    <w:name w:val="Font Style34"/>
    <w:basedOn w:val="a0"/>
    <w:uiPriority w:val="99"/>
    <w:rsid w:val="00BF7F35"/>
    <w:rPr>
      <w:rFonts w:ascii="Century Schoolbook" w:hAnsi="Century Schoolbook" w:cs="Century Schoolbook"/>
      <w:i/>
      <w:iCs/>
      <w:color w:val="000000"/>
      <w:sz w:val="24"/>
      <w:szCs w:val="24"/>
    </w:rPr>
  </w:style>
  <w:style w:type="character" w:styleId="a3">
    <w:name w:val="Hyperlink"/>
    <w:basedOn w:val="a0"/>
    <w:uiPriority w:val="99"/>
    <w:unhideWhenUsed/>
    <w:rsid w:val="00CF6980"/>
    <w:rPr>
      <w:color w:val="0000FF" w:themeColor="hyperlink"/>
      <w:u w:val="single"/>
    </w:rPr>
  </w:style>
  <w:style w:type="paragraph" w:customStyle="1" w:styleId="Style3">
    <w:name w:val="Style3"/>
    <w:basedOn w:val="a"/>
    <w:rsid w:val="00880C76"/>
    <w:pPr>
      <w:widowControl w:val="0"/>
      <w:autoSpaceDE w:val="0"/>
      <w:autoSpaceDN w:val="0"/>
      <w:adjustRightInd w:val="0"/>
      <w:spacing w:after="0" w:line="276" w:lineRule="exact"/>
      <w:ind w:firstLine="706"/>
      <w:jc w:val="both"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a4">
    <w:name w:val="header"/>
    <w:basedOn w:val="a"/>
    <w:link w:val="a5"/>
    <w:uiPriority w:val="99"/>
    <w:semiHidden/>
    <w:unhideWhenUsed/>
    <w:rsid w:val="00CD52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CD52F8"/>
  </w:style>
  <w:style w:type="paragraph" w:styleId="a6">
    <w:name w:val="footer"/>
    <w:basedOn w:val="a"/>
    <w:link w:val="a7"/>
    <w:uiPriority w:val="99"/>
    <w:unhideWhenUsed/>
    <w:rsid w:val="00CD52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CD52F8"/>
  </w:style>
  <w:style w:type="table" w:styleId="a8">
    <w:name w:val="Table Grid"/>
    <w:basedOn w:val="a1"/>
    <w:uiPriority w:val="59"/>
    <w:rsid w:val="006C54C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216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2160F"/>
    <w:rPr>
      <w:rFonts w:ascii="Tahoma" w:hAnsi="Tahoma" w:cs="Tahoma"/>
      <w:sz w:val="16"/>
      <w:szCs w:val="16"/>
    </w:rPr>
  </w:style>
  <w:style w:type="paragraph" w:customStyle="1" w:styleId="Style14">
    <w:name w:val="Style14"/>
    <w:basedOn w:val="a"/>
    <w:rsid w:val="00AF18CA"/>
    <w:pPr>
      <w:widowControl w:val="0"/>
      <w:autoSpaceDE w:val="0"/>
      <w:autoSpaceDN w:val="0"/>
      <w:adjustRightInd w:val="0"/>
      <w:spacing w:after="0" w:line="278" w:lineRule="exact"/>
      <w:ind w:firstLine="365"/>
      <w:jc w:val="both"/>
    </w:pPr>
    <w:rPr>
      <w:rFonts w:ascii="Times New Roman" w:eastAsia="MS Mincho" w:hAnsi="Times New Roman" w:cs="Times New Roman"/>
      <w:sz w:val="24"/>
      <w:szCs w:val="24"/>
      <w:lang w:eastAsia="ja-JP"/>
    </w:rPr>
  </w:style>
  <w:style w:type="paragraph" w:styleId="ab">
    <w:name w:val="List Paragraph"/>
    <w:basedOn w:val="a"/>
    <w:uiPriority w:val="34"/>
    <w:qFormat/>
    <w:rsid w:val="008665D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oleObject" Target="embeddings/oleObject1.bin"/><Relationship Id="rId39" Type="http://schemas.openxmlformats.org/officeDocument/2006/relationships/image" Target="media/image27.jpeg"/><Relationship Id="rId21" Type="http://schemas.openxmlformats.org/officeDocument/2006/relationships/image" Target="media/image13.png"/><Relationship Id="rId34" Type="http://schemas.openxmlformats.org/officeDocument/2006/relationships/image" Target="media/image23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2.jpe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oleObject" Target="embeddings/oleObject2.bin"/><Relationship Id="rId41" Type="http://schemas.openxmlformats.org/officeDocument/2006/relationships/image" Target="media/image29.jpeg"/><Relationship Id="rId54" Type="http://schemas.openxmlformats.org/officeDocument/2006/relationships/image" Target="media/image4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oleObject" Target="embeddings/oleObject3.bin"/><Relationship Id="rId37" Type="http://schemas.openxmlformats.org/officeDocument/2006/relationships/oleObject" Target="embeddings/oleObject4.bin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jpe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19.png"/><Relationship Id="rId36" Type="http://schemas.openxmlformats.org/officeDocument/2006/relationships/image" Target="media/image25.png"/><Relationship Id="rId49" Type="http://schemas.openxmlformats.org/officeDocument/2006/relationships/image" Target="media/image37.jpeg"/><Relationship Id="rId57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1.pn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8.jpeg"/><Relationship Id="rId30" Type="http://schemas.openxmlformats.org/officeDocument/2006/relationships/image" Target="media/image20.jpeg"/><Relationship Id="rId35" Type="http://schemas.openxmlformats.org/officeDocument/2006/relationships/image" Target="media/image24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footer" Target="footer1.xml"/><Relationship Id="rId8" Type="http://schemas.openxmlformats.org/officeDocument/2006/relationships/hyperlink" Target="mailto:mail@crism.ru" TargetMode="External"/><Relationship Id="rId51" Type="http://schemas.openxmlformats.org/officeDocument/2006/relationships/image" Target="media/image39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F04C7C-68CD-4FE9-A65C-16BB2672D1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3143</Words>
  <Characters>17919</Characters>
  <Application>Microsoft Office Word</Application>
  <DocSecurity>0</DocSecurity>
  <Lines>149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MultiDVD Team</Company>
  <LinksUpToDate>false</LinksUpToDate>
  <CharactersWithSpaces>21020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I.Kozlova</dc:creator>
  <cp:lastModifiedBy>Пользователь Windows</cp:lastModifiedBy>
  <cp:revision>3</cp:revision>
  <cp:lastPrinted>2015-06-01T12:46:00Z</cp:lastPrinted>
  <dcterms:created xsi:type="dcterms:W3CDTF">2015-06-10T12:15:00Z</dcterms:created>
  <dcterms:modified xsi:type="dcterms:W3CDTF">2015-10-29T12:35:00Z</dcterms:modified>
</cp:coreProperties>
</file>